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927" w:rsidRPr="00F12A2B" w:rsidRDefault="00715927" w:rsidP="00D22A53">
      <w:pPr>
        <w:shd w:val="pct15" w:color="auto" w:fill="FFFFFF"/>
        <w:tabs>
          <w:tab w:val="left" w:pos="284"/>
        </w:tabs>
        <w:jc w:val="center"/>
        <w:rPr>
          <w:rFonts w:asciiTheme="minorHAnsi" w:hAnsiTheme="minorHAnsi" w:cstheme="minorHAnsi"/>
          <w:b/>
          <w:sz w:val="20"/>
          <w:szCs w:val="20"/>
        </w:rPr>
      </w:pPr>
      <w:r w:rsidRPr="00F12A2B">
        <w:rPr>
          <w:rFonts w:asciiTheme="minorHAnsi" w:hAnsiTheme="minorHAnsi" w:cstheme="minorHAnsi"/>
          <w:b/>
          <w:sz w:val="20"/>
          <w:szCs w:val="20"/>
        </w:rPr>
        <w:t>ANEXO I – TERMO DE REFERÊNCIA</w:t>
      </w:r>
      <w:r w:rsidR="00130F7B" w:rsidRPr="00F12A2B">
        <w:rPr>
          <w:rFonts w:asciiTheme="minorHAnsi" w:hAnsiTheme="minorHAnsi" w:cstheme="minorHAnsi"/>
          <w:b/>
          <w:sz w:val="20"/>
          <w:szCs w:val="20"/>
        </w:rPr>
        <w:t xml:space="preserve"> LOTE 01 JOINVILLE</w:t>
      </w:r>
    </w:p>
    <w:p w:rsidR="00ED1B50" w:rsidRPr="00F12A2B" w:rsidRDefault="00ED1B50" w:rsidP="00F12A2B">
      <w:pPr>
        <w:jc w:val="both"/>
        <w:rPr>
          <w:rFonts w:asciiTheme="minorHAnsi" w:hAnsiTheme="minorHAnsi" w:cstheme="minorHAnsi"/>
          <w:sz w:val="20"/>
          <w:szCs w:val="20"/>
          <w:u w:val="single"/>
        </w:rPr>
      </w:pPr>
    </w:p>
    <w:p w:rsidR="00715927" w:rsidRPr="00F12A2B" w:rsidRDefault="00715927" w:rsidP="00F12A2B">
      <w:pPr>
        <w:shd w:val="pct15" w:color="auto" w:fill="FFFFFF"/>
        <w:tabs>
          <w:tab w:val="left" w:pos="284"/>
        </w:tabs>
        <w:jc w:val="both"/>
        <w:rPr>
          <w:rFonts w:asciiTheme="minorHAnsi" w:hAnsiTheme="minorHAnsi" w:cstheme="minorHAnsi"/>
          <w:b/>
          <w:sz w:val="20"/>
          <w:szCs w:val="20"/>
        </w:rPr>
      </w:pPr>
      <w:r w:rsidRPr="00F12A2B">
        <w:rPr>
          <w:rFonts w:asciiTheme="minorHAnsi" w:hAnsiTheme="minorHAnsi" w:cstheme="minorHAnsi"/>
          <w:b/>
          <w:sz w:val="20"/>
          <w:szCs w:val="20"/>
        </w:rPr>
        <w:t>1.</w:t>
      </w:r>
      <w:r w:rsidRPr="00F12A2B">
        <w:rPr>
          <w:rFonts w:asciiTheme="minorHAnsi" w:hAnsiTheme="minorHAnsi" w:cstheme="minorHAnsi"/>
          <w:b/>
          <w:sz w:val="20"/>
          <w:szCs w:val="20"/>
        </w:rPr>
        <w:tab/>
      </w:r>
      <w:r w:rsidRPr="00F12A2B">
        <w:rPr>
          <w:rFonts w:asciiTheme="minorHAnsi" w:hAnsiTheme="minorHAnsi" w:cstheme="minorHAnsi"/>
          <w:b/>
          <w:sz w:val="20"/>
          <w:szCs w:val="20"/>
        </w:rPr>
        <w:fldChar w:fldCharType="begin">
          <w:ffData>
            <w:name w:val=""/>
            <w:enabled/>
            <w:calcOnExit w:val="0"/>
            <w:ddList>
              <w:listEntry w:val="DO OBJETO"/>
            </w:ddList>
          </w:ffData>
        </w:fldChar>
      </w:r>
      <w:r w:rsidRPr="00F12A2B">
        <w:rPr>
          <w:rFonts w:asciiTheme="minorHAnsi" w:hAnsiTheme="minorHAnsi" w:cstheme="minorHAnsi"/>
          <w:b/>
          <w:sz w:val="20"/>
          <w:szCs w:val="20"/>
        </w:rPr>
        <w:instrText xml:space="preserve"> FORMDROPDOWN </w:instrText>
      </w:r>
      <w:r w:rsidR="00D22A53" w:rsidRPr="00F12A2B">
        <w:rPr>
          <w:rFonts w:asciiTheme="minorHAnsi" w:hAnsiTheme="minorHAnsi" w:cstheme="minorHAnsi"/>
          <w:b/>
          <w:sz w:val="20"/>
          <w:szCs w:val="20"/>
        </w:rPr>
      </w:r>
      <w:r w:rsidR="00D22A53" w:rsidRPr="00F12A2B">
        <w:rPr>
          <w:rFonts w:asciiTheme="minorHAnsi" w:hAnsiTheme="minorHAnsi" w:cstheme="minorHAnsi"/>
          <w:b/>
          <w:sz w:val="20"/>
          <w:szCs w:val="20"/>
        </w:rPr>
        <w:fldChar w:fldCharType="separate"/>
      </w:r>
      <w:r w:rsidRPr="00F12A2B">
        <w:rPr>
          <w:rFonts w:asciiTheme="minorHAnsi" w:hAnsiTheme="minorHAnsi" w:cstheme="minorHAnsi"/>
          <w:b/>
          <w:sz w:val="20"/>
          <w:szCs w:val="20"/>
        </w:rPr>
        <w:fldChar w:fldCharType="end"/>
      </w:r>
      <w:r w:rsidR="00F12A2B" w:rsidRPr="00F12A2B">
        <w:rPr>
          <w:rFonts w:asciiTheme="minorHAnsi" w:hAnsiTheme="minorHAnsi" w:cstheme="minorHAnsi"/>
          <w:b/>
          <w:sz w:val="20"/>
          <w:szCs w:val="20"/>
        </w:rPr>
        <w:t xml:space="preserve"> </w:t>
      </w:r>
      <w:r w:rsidR="00130F7B" w:rsidRPr="00F12A2B">
        <w:rPr>
          <w:rFonts w:asciiTheme="minorHAnsi" w:hAnsiTheme="minorHAnsi" w:cstheme="minorHAnsi"/>
          <w:b/>
          <w:sz w:val="20"/>
          <w:szCs w:val="20"/>
        </w:rPr>
        <w:t>E DA JUSTIFICATIVA</w:t>
      </w:r>
    </w:p>
    <w:p w:rsidR="00715927" w:rsidRPr="00F12A2B" w:rsidRDefault="00715927" w:rsidP="00F12A2B">
      <w:pPr>
        <w:pStyle w:val="PargrafodaLista"/>
        <w:numPr>
          <w:ilvl w:val="1"/>
          <w:numId w:val="7"/>
        </w:numPr>
        <w:tabs>
          <w:tab w:val="left" w:pos="426"/>
        </w:tabs>
        <w:ind w:left="0"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O presente Termo de Referência destina-se a contratação do </w:t>
      </w:r>
      <w:r w:rsidRPr="00F12A2B">
        <w:rPr>
          <w:rFonts w:asciiTheme="minorHAnsi" w:hAnsiTheme="minorHAnsi" w:cstheme="minorHAnsi"/>
          <w:sz w:val="20"/>
          <w:szCs w:val="20"/>
        </w:rPr>
        <w:fldChar w:fldCharType="begin">
          <w:ffData>
            <w:name w:val=""/>
            <w:enabled/>
            <w:calcOnExit w:val="0"/>
            <w:textInput>
              <w:default w:val="XXX"/>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00CE541E" w:rsidRPr="00F12A2B">
        <w:rPr>
          <w:rFonts w:asciiTheme="minorHAnsi" w:hAnsiTheme="minorHAnsi" w:cstheme="minorHAnsi"/>
          <w:sz w:val="20"/>
          <w:szCs w:val="20"/>
        </w:rPr>
        <w:t xml:space="preserve">EMPRESA ESPECIALIZADA PARA PRESTAÇÃO DE SERVIÇO DE PORTARIA </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para atender a unidade </w:t>
      </w:r>
      <w:r w:rsidRPr="00F12A2B">
        <w:rPr>
          <w:rFonts w:asciiTheme="minorHAnsi" w:hAnsiTheme="minorHAnsi" w:cstheme="minorHAnsi"/>
          <w:sz w:val="20"/>
          <w:szCs w:val="20"/>
        </w:rPr>
        <w:fldChar w:fldCharType="begin">
          <w:ffData>
            <w:name w:val=""/>
            <w:enabled/>
            <w:calcOnExit w:val="0"/>
            <w:textInput>
              <w:default w:val="XXX"/>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00CE541E" w:rsidRPr="00F12A2B">
        <w:rPr>
          <w:rFonts w:asciiTheme="minorHAnsi" w:hAnsiTheme="minorHAnsi" w:cstheme="minorHAnsi"/>
          <w:sz w:val="20"/>
          <w:szCs w:val="20"/>
        </w:rPr>
        <w:t>de Joinville</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do Sesc/SC, pelo período de </w:t>
      </w:r>
      <w:r w:rsidR="00130F7B" w:rsidRPr="00F12A2B">
        <w:rPr>
          <w:rFonts w:asciiTheme="minorHAnsi" w:hAnsiTheme="minorHAnsi" w:cstheme="minorHAnsi"/>
          <w:sz w:val="20"/>
          <w:szCs w:val="20"/>
        </w:rPr>
        <w:fldChar w:fldCharType="begin">
          <w:ffData>
            <w:name w:val=""/>
            <w:enabled/>
            <w:calcOnExit w:val="0"/>
            <w:textInput>
              <w:default w:val="12 (doze)"/>
            </w:textInput>
          </w:ffData>
        </w:fldChar>
      </w:r>
      <w:r w:rsidR="00130F7B" w:rsidRPr="00F12A2B">
        <w:rPr>
          <w:rFonts w:asciiTheme="minorHAnsi" w:hAnsiTheme="minorHAnsi" w:cstheme="minorHAnsi"/>
          <w:sz w:val="20"/>
          <w:szCs w:val="20"/>
        </w:rPr>
        <w:instrText xml:space="preserve"> FORMTEXT </w:instrText>
      </w:r>
      <w:r w:rsidR="00130F7B" w:rsidRPr="00F12A2B">
        <w:rPr>
          <w:rFonts w:asciiTheme="minorHAnsi" w:hAnsiTheme="minorHAnsi" w:cstheme="minorHAnsi"/>
          <w:sz w:val="20"/>
          <w:szCs w:val="20"/>
        </w:rPr>
      </w:r>
      <w:r w:rsidR="00130F7B" w:rsidRPr="00F12A2B">
        <w:rPr>
          <w:rFonts w:asciiTheme="minorHAnsi" w:hAnsiTheme="minorHAnsi" w:cstheme="minorHAnsi"/>
          <w:sz w:val="20"/>
          <w:szCs w:val="20"/>
        </w:rPr>
        <w:fldChar w:fldCharType="separate"/>
      </w:r>
      <w:r w:rsidR="00130F7B" w:rsidRPr="00F12A2B">
        <w:rPr>
          <w:rFonts w:asciiTheme="minorHAnsi" w:hAnsiTheme="minorHAnsi" w:cstheme="minorHAnsi"/>
          <w:sz w:val="20"/>
          <w:szCs w:val="20"/>
        </w:rPr>
        <w:t>12 (doze)</w:t>
      </w:r>
      <w:r w:rsidR="00130F7B"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meses, prorrogáveis até o limite estabelecido na </w:t>
      </w:r>
      <w:r w:rsidRPr="00F12A2B">
        <w:rPr>
          <w:rFonts w:asciiTheme="minorHAnsi" w:hAnsiTheme="minorHAnsi" w:cstheme="minorHAnsi"/>
          <w:sz w:val="20"/>
          <w:szCs w:val="20"/>
        </w:rPr>
        <w:fldChar w:fldCharType="begin">
          <w:ffData>
            <w:name w:val=""/>
            <w:enabled/>
            <w:calcOnExit w:val="0"/>
            <w:textInput>
              <w:default w:val="Resolução do Conselho Nacional do Sesc nº 1.570/2023"/>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sz w:val="20"/>
          <w:szCs w:val="20"/>
        </w:rPr>
        <w:t>Resolução do Conselho Nacional do Sesc nº 1.570/2023</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e suas alterações.</w:t>
      </w:r>
    </w:p>
    <w:p w:rsidR="00130F7B" w:rsidRPr="00F12A2B" w:rsidRDefault="00130F7B" w:rsidP="00F12A2B">
      <w:pPr>
        <w:pStyle w:val="PargrafodaLista"/>
        <w:numPr>
          <w:ilvl w:val="1"/>
          <w:numId w:val="7"/>
        </w:numPr>
        <w:tabs>
          <w:tab w:val="left" w:pos="426"/>
        </w:tabs>
        <w:ind w:left="0"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A contratação do </w:t>
      </w:r>
      <w:r w:rsidRPr="00F12A2B">
        <w:rPr>
          <w:rFonts w:asciiTheme="minorHAnsi" w:hAnsiTheme="minorHAnsi" w:cstheme="minorHAnsi"/>
          <w:sz w:val="20"/>
          <w:szCs w:val="20"/>
        </w:rPr>
        <w:fldChar w:fldCharType="begin">
          <w:ffData>
            <w:name w:val=""/>
            <w:enabled/>
            <w:calcOnExit w:val="0"/>
            <w:textInput>
              <w:default w:val="XXX"/>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sz w:val="20"/>
          <w:szCs w:val="20"/>
        </w:rPr>
        <w:t>serviço</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baseia-se no atendimento das necessidades da </w:t>
      </w:r>
      <w:r w:rsidRPr="00F12A2B">
        <w:rPr>
          <w:rFonts w:asciiTheme="minorHAnsi" w:hAnsiTheme="minorHAnsi" w:cstheme="minorHAnsi"/>
          <w:sz w:val="20"/>
          <w:szCs w:val="20"/>
        </w:rPr>
        <w:fldChar w:fldCharType="begin">
          <w:ffData>
            <w:name w:val=""/>
            <w:enabled/>
            <w:calcOnExit w:val="0"/>
            <w:textInput>
              <w:default w:val="Unidade XXX ou do Departamento Regional"/>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sz w:val="20"/>
          <w:szCs w:val="20"/>
        </w:rPr>
        <w:t>unidade de Joinville</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para atender a (o) demanda ou projeto </w:t>
      </w:r>
      <w:r w:rsidRPr="00F12A2B">
        <w:rPr>
          <w:rFonts w:asciiTheme="minorHAnsi" w:hAnsiTheme="minorHAnsi" w:cstheme="minorHAnsi"/>
          <w:sz w:val="20"/>
          <w:szCs w:val="20"/>
        </w:rPr>
        <w:fldChar w:fldCharType="begin">
          <w:ffData>
            <w:name w:val=""/>
            <w:enabled/>
            <w:calcOnExit w:val="0"/>
            <w:textInput>
              <w:default w:val="XXX"/>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sz w:val="20"/>
          <w:szCs w:val="20"/>
        </w:rPr>
        <w:t>de infraestrutura</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w:t>
      </w:r>
    </w:p>
    <w:p w:rsidR="00FF67DD" w:rsidRPr="00F12A2B" w:rsidRDefault="00FF67DD" w:rsidP="00F12A2B">
      <w:pPr>
        <w:jc w:val="both"/>
        <w:rPr>
          <w:rFonts w:asciiTheme="minorHAnsi" w:hAnsiTheme="minorHAnsi" w:cstheme="minorHAnsi"/>
          <w:sz w:val="20"/>
          <w:szCs w:val="20"/>
        </w:rPr>
      </w:pPr>
    </w:p>
    <w:p w:rsidR="00715927" w:rsidRPr="00F12A2B" w:rsidRDefault="00130F7B" w:rsidP="00F12A2B">
      <w:pPr>
        <w:shd w:val="pct15" w:color="auto" w:fill="FFFFFF"/>
        <w:tabs>
          <w:tab w:val="left" w:pos="284"/>
        </w:tabs>
        <w:jc w:val="both"/>
        <w:rPr>
          <w:rFonts w:asciiTheme="minorHAnsi" w:hAnsiTheme="minorHAnsi" w:cstheme="minorHAnsi"/>
          <w:b/>
          <w:sz w:val="20"/>
          <w:szCs w:val="20"/>
        </w:rPr>
      </w:pPr>
      <w:r w:rsidRPr="00F12A2B">
        <w:rPr>
          <w:rFonts w:asciiTheme="minorHAnsi" w:hAnsiTheme="minorHAnsi" w:cstheme="minorHAnsi"/>
          <w:b/>
          <w:sz w:val="20"/>
          <w:szCs w:val="20"/>
        </w:rPr>
        <w:t>2</w:t>
      </w:r>
      <w:r w:rsidR="00715927" w:rsidRPr="00F12A2B">
        <w:rPr>
          <w:rFonts w:asciiTheme="minorHAnsi" w:hAnsiTheme="minorHAnsi" w:cstheme="minorHAnsi"/>
          <w:b/>
          <w:sz w:val="20"/>
          <w:szCs w:val="20"/>
        </w:rPr>
        <w:t>.</w:t>
      </w:r>
      <w:r w:rsidR="00715927" w:rsidRPr="00F12A2B">
        <w:rPr>
          <w:rFonts w:asciiTheme="minorHAnsi" w:hAnsiTheme="minorHAnsi" w:cstheme="minorHAnsi"/>
          <w:b/>
          <w:sz w:val="20"/>
          <w:szCs w:val="20"/>
        </w:rPr>
        <w:tab/>
      </w:r>
      <w:r w:rsidR="00715927" w:rsidRPr="00F12A2B">
        <w:rPr>
          <w:rFonts w:asciiTheme="minorHAnsi" w:hAnsiTheme="minorHAnsi" w:cstheme="minorHAnsi"/>
          <w:b/>
          <w:sz w:val="20"/>
          <w:szCs w:val="20"/>
        </w:rPr>
        <w:fldChar w:fldCharType="begin">
          <w:ffData>
            <w:name w:val=""/>
            <w:enabled/>
            <w:calcOnExit w:val="0"/>
            <w:ddList>
              <w:listEntry w:val="DA ESPECIFICAÇÃO DO OBJETO "/>
            </w:ddList>
          </w:ffData>
        </w:fldChar>
      </w:r>
      <w:r w:rsidR="00715927" w:rsidRPr="00F12A2B">
        <w:rPr>
          <w:rFonts w:asciiTheme="minorHAnsi" w:hAnsiTheme="minorHAnsi" w:cstheme="minorHAnsi"/>
          <w:b/>
          <w:sz w:val="20"/>
          <w:szCs w:val="20"/>
        </w:rPr>
        <w:instrText xml:space="preserve"> FORMDROPDOWN </w:instrText>
      </w:r>
      <w:r w:rsidR="00D22A53" w:rsidRPr="00F12A2B">
        <w:rPr>
          <w:rFonts w:asciiTheme="minorHAnsi" w:hAnsiTheme="minorHAnsi" w:cstheme="minorHAnsi"/>
          <w:b/>
          <w:sz w:val="20"/>
          <w:szCs w:val="20"/>
        </w:rPr>
      </w:r>
      <w:r w:rsidR="00D22A53" w:rsidRPr="00F12A2B">
        <w:rPr>
          <w:rFonts w:asciiTheme="minorHAnsi" w:hAnsiTheme="minorHAnsi" w:cstheme="minorHAnsi"/>
          <w:b/>
          <w:sz w:val="20"/>
          <w:szCs w:val="20"/>
        </w:rPr>
        <w:fldChar w:fldCharType="separate"/>
      </w:r>
      <w:r w:rsidR="00715927" w:rsidRPr="00F12A2B">
        <w:rPr>
          <w:rFonts w:asciiTheme="minorHAnsi" w:hAnsiTheme="minorHAnsi" w:cstheme="minorHAnsi"/>
          <w:b/>
          <w:sz w:val="20"/>
          <w:szCs w:val="20"/>
        </w:rPr>
        <w:fldChar w:fldCharType="end"/>
      </w:r>
    </w:p>
    <w:p w:rsidR="00EE5A9A" w:rsidRPr="00F12A2B" w:rsidRDefault="00715927" w:rsidP="00D22A53">
      <w:pPr>
        <w:pStyle w:val="PargrafodaLista"/>
        <w:numPr>
          <w:ilvl w:val="1"/>
          <w:numId w:val="20"/>
        </w:numPr>
        <w:tabs>
          <w:tab w:val="left" w:pos="426"/>
        </w:tabs>
        <w:ind w:left="0"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O presente Termo de Referência destina-se a contratação de </w:t>
      </w:r>
      <w:r w:rsidRPr="00F12A2B">
        <w:rPr>
          <w:rFonts w:asciiTheme="minorHAnsi" w:hAnsiTheme="minorHAnsi" w:cstheme="minorHAnsi"/>
          <w:sz w:val="20"/>
          <w:szCs w:val="20"/>
        </w:rPr>
        <w:fldChar w:fldCharType="begin">
          <w:ffData>
            <w:name w:val=""/>
            <w:enabled/>
            <w:calcOnExit w:val="0"/>
            <w:textInput>
              <w:default w:val="XXX"/>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00D37707" w:rsidRPr="00F12A2B">
        <w:rPr>
          <w:rFonts w:asciiTheme="minorHAnsi" w:hAnsiTheme="minorHAnsi" w:cstheme="minorHAnsi"/>
          <w:noProof/>
          <w:sz w:val="20"/>
          <w:szCs w:val="20"/>
        </w:rPr>
        <w:t>serviço de portaria</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para atender a unidade </w:t>
      </w:r>
      <w:r w:rsidRPr="00F12A2B">
        <w:rPr>
          <w:rFonts w:asciiTheme="minorHAnsi" w:hAnsiTheme="minorHAnsi" w:cstheme="minorHAnsi"/>
          <w:sz w:val="20"/>
          <w:szCs w:val="20"/>
        </w:rPr>
        <w:fldChar w:fldCharType="begin">
          <w:ffData>
            <w:name w:val=""/>
            <w:enabled/>
            <w:calcOnExit w:val="0"/>
            <w:textInput>
              <w:default w:val="XXX"/>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00D37707" w:rsidRPr="00F12A2B">
        <w:rPr>
          <w:rFonts w:asciiTheme="minorHAnsi" w:hAnsiTheme="minorHAnsi" w:cstheme="minorHAnsi"/>
          <w:noProof/>
          <w:sz w:val="20"/>
          <w:szCs w:val="20"/>
        </w:rPr>
        <w:t>de Joinville</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do Sesc/SC, pelo período de </w:t>
      </w:r>
      <w:r w:rsidR="00F12A2B" w:rsidRPr="00F12A2B">
        <w:rPr>
          <w:rFonts w:asciiTheme="minorHAnsi" w:hAnsiTheme="minorHAnsi" w:cstheme="minorHAnsi"/>
          <w:sz w:val="20"/>
          <w:szCs w:val="20"/>
        </w:rPr>
        <w:fldChar w:fldCharType="begin">
          <w:ffData>
            <w:name w:val=""/>
            <w:enabled/>
            <w:calcOnExit w:val="0"/>
            <w:textInput>
              <w:default w:val="12 (doze) meses"/>
            </w:textInput>
          </w:ffData>
        </w:fldChar>
      </w:r>
      <w:r w:rsidR="00F12A2B" w:rsidRPr="00F12A2B">
        <w:rPr>
          <w:rFonts w:asciiTheme="minorHAnsi" w:hAnsiTheme="minorHAnsi" w:cstheme="minorHAnsi"/>
          <w:sz w:val="20"/>
          <w:szCs w:val="20"/>
        </w:rPr>
        <w:instrText xml:space="preserve"> FORMTEXT </w:instrText>
      </w:r>
      <w:r w:rsidR="00F12A2B" w:rsidRPr="00F12A2B">
        <w:rPr>
          <w:rFonts w:asciiTheme="minorHAnsi" w:hAnsiTheme="minorHAnsi" w:cstheme="minorHAnsi"/>
          <w:sz w:val="20"/>
          <w:szCs w:val="20"/>
        </w:rPr>
      </w:r>
      <w:r w:rsidR="00F12A2B" w:rsidRPr="00F12A2B">
        <w:rPr>
          <w:rFonts w:asciiTheme="minorHAnsi" w:hAnsiTheme="minorHAnsi" w:cstheme="minorHAnsi"/>
          <w:sz w:val="20"/>
          <w:szCs w:val="20"/>
        </w:rPr>
        <w:fldChar w:fldCharType="separate"/>
      </w:r>
      <w:r w:rsidR="00F12A2B" w:rsidRPr="00F12A2B">
        <w:rPr>
          <w:rFonts w:asciiTheme="minorHAnsi" w:hAnsiTheme="minorHAnsi" w:cstheme="minorHAnsi"/>
          <w:noProof/>
          <w:sz w:val="20"/>
          <w:szCs w:val="20"/>
        </w:rPr>
        <w:t>12 (doze) meses</w:t>
      </w:r>
      <w:r w:rsidR="00F12A2B" w:rsidRPr="00F12A2B">
        <w:rPr>
          <w:rFonts w:asciiTheme="minorHAnsi" w:hAnsiTheme="minorHAnsi" w:cstheme="minorHAnsi"/>
          <w:sz w:val="20"/>
          <w:szCs w:val="20"/>
        </w:rPr>
        <w:fldChar w:fldCharType="end"/>
      </w:r>
      <w:r w:rsidRPr="00F12A2B">
        <w:rPr>
          <w:rFonts w:asciiTheme="minorHAnsi" w:hAnsiTheme="minorHAnsi" w:cstheme="minorHAnsi"/>
          <w:sz w:val="20"/>
          <w:szCs w:val="20"/>
        </w:rPr>
        <w:t>, conforme condições, quantidades e exigências estabelecidas neste instrumento:</w:t>
      </w:r>
    </w:p>
    <w:p w:rsidR="00E86B99" w:rsidRPr="00F12A2B" w:rsidRDefault="0064476B" w:rsidP="00F12A2B">
      <w:pPr>
        <w:pStyle w:val="PargrafodaLista"/>
        <w:tabs>
          <w:tab w:val="left" w:pos="426"/>
        </w:tabs>
        <w:ind w:left="0"/>
        <w:jc w:val="both"/>
        <w:rPr>
          <w:rFonts w:asciiTheme="minorHAnsi" w:hAnsiTheme="minorHAnsi" w:cstheme="minorHAnsi"/>
          <w:b/>
          <w:sz w:val="20"/>
          <w:szCs w:val="20"/>
        </w:rPr>
      </w:pPr>
      <w:r w:rsidRPr="00F12A2B">
        <w:rPr>
          <w:rFonts w:asciiTheme="minorHAnsi" w:hAnsiTheme="minorHAnsi" w:cstheme="minorHAnsi"/>
          <w:b/>
          <w:sz w:val="20"/>
          <w:szCs w:val="20"/>
        </w:rPr>
        <w:t>LOTE 01</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
        <w:gridCol w:w="7009"/>
        <w:gridCol w:w="1978"/>
      </w:tblGrid>
      <w:tr w:rsidR="00F12A2B" w:rsidRPr="00F12A2B" w:rsidTr="00D22A53">
        <w:trPr>
          <w:trHeight w:val="276"/>
        </w:trPr>
        <w:tc>
          <w:tcPr>
            <w:tcW w:w="333" w:type="pct"/>
            <w:shd w:val="clear" w:color="auto" w:fill="D9D9D9" w:themeFill="background1" w:themeFillShade="D9"/>
            <w:vAlign w:val="center"/>
          </w:tcPr>
          <w:p w:rsidR="00F12A2B" w:rsidRPr="00F12A2B" w:rsidRDefault="00F12A2B" w:rsidP="00D22A53">
            <w:pPr>
              <w:widowControl w:val="0"/>
              <w:suppressAutoHyphens/>
              <w:jc w:val="center"/>
              <w:rPr>
                <w:rFonts w:asciiTheme="minorHAnsi" w:hAnsiTheme="minorHAnsi" w:cstheme="minorHAnsi"/>
                <w:b/>
                <w:bCs/>
                <w:color w:val="000000"/>
                <w:sz w:val="20"/>
                <w:szCs w:val="20"/>
              </w:rPr>
            </w:pPr>
            <w:r w:rsidRPr="00F12A2B">
              <w:rPr>
                <w:rFonts w:asciiTheme="minorHAnsi" w:hAnsiTheme="minorHAnsi" w:cstheme="minorHAnsi"/>
                <w:sz w:val="20"/>
                <w:szCs w:val="20"/>
              </w:rPr>
              <w:br w:type="page"/>
            </w:r>
            <w:r w:rsidRPr="00F12A2B">
              <w:rPr>
                <w:rFonts w:asciiTheme="minorHAnsi" w:hAnsiTheme="minorHAnsi" w:cstheme="minorHAnsi"/>
                <w:b/>
                <w:bCs/>
                <w:color w:val="000000"/>
                <w:sz w:val="20"/>
                <w:szCs w:val="20"/>
              </w:rPr>
              <w:t>ITEM</w:t>
            </w:r>
          </w:p>
        </w:tc>
        <w:tc>
          <w:tcPr>
            <w:tcW w:w="3640" w:type="pct"/>
            <w:shd w:val="clear" w:color="auto" w:fill="D9D9D9" w:themeFill="background1" w:themeFillShade="D9"/>
            <w:vAlign w:val="center"/>
          </w:tcPr>
          <w:p w:rsidR="00F12A2B" w:rsidRPr="00F12A2B" w:rsidRDefault="00F12A2B" w:rsidP="00D22A53">
            <w:pPr>
              <w:widowControl w:val="0"/>
              <w:suppressAutoHyphens/>
              <w:jc w:val="center"/>
              <w:rPr>
                <w:rFonts w:asciiTheme="minorHAnsi" w:hAnsiTheme="minorHAnsi" w:cstheme="minorHAnsi"/>
                <w:color w:val="000000"/>
                <w:sz w:val="20"/>
                <w:szCs w:val="20"/>
              </w:rPr>
            </w:pPr>
            <w:r w:rsidRPr="00F12A2B">
              <w:rPr>
                <w:rFonts w:asciiTheme="minorHAnsi" w:hAnsiTheme="minorHAnsi" w:cstheme="minorHAnsi"/>
                <w:b/>
                <w:bCs/>
                <w:color w:val="000000"/>
                <w:sz w:val="20"/>
                <w:szCs w:val="20"/>
              </w:rPr>
              <w:t>FICHA TÉCNICA</w:t>
            </w:r>
          </w:p>
        </w:tc>
        <w:tc>
          <w:tcPr>
            <w:tcW w:w="1027" w:type="pct"/>
            <w:shd w:val="clear" w:color="auto" w:fill="D9D9D9" w:themeFill="background1" w:themeFillShade="D9"/>
            <w:vAlign w:val="center"/>
          </w:tcPr>
          <w:p w:rsidR="00F12A2B" w:rsidRPr="00F12A2B" w:rsidRDefault="00F12A2B" w:rsidP="00D22A53">
            <w:pPr>
              <w:widowControl w:val="0"/>
              <w:suppressAutoHyphens/>
              <w:jc w:val="center"/>
              <w:rPr>
                <w:rFonts w:asciiTheme="minorHAnsi" w:hAnsiTheme="minorHAnsi" w:cstheme="minorHAnsi"/>
                <w:b/>
                <w:bCs/>
                <w:color w:val="000000"/>
                <w:sz w:val="20"/>
                <w:szCs w:val="20"/>
              </w:rPr>
            </w:pPr>
            <w:r w:rsidRPr="00F12A2B">
              <w:rPr>
                <w:rFonts w:asciiTheme="minorHAnsi" w:hAnsiTheme="minorHAnsi" w:cstheme="minorHAnsi"/>
                <w:b/>
                <w:bCs/>
                <w:color w:val="000000"/>
                <w:sz w:val="20"/>
                <w:szCs w:val="20"/>
              </w:rPr>
              <w:t>VALOR TOTAL MENSAL ESTIMADO</w:t>
            </w:r>
          </w:p>
        </w:tc>
      </w:tr>
      <w:tr w:rsidR="00F12A2B" w:rsidRPr="00F12A2B" w:rsidTr="00D22A53">
        <w:trPr>
          <w:trHeight w:val="283"/>
        </w:trPr>
        <w:tc>
          <w:tcPr>
            <w:tcW w:w="333" w:type="pct"/>
            <w:vAlign w:val="center"/>
          </w:tcPr>
          <w:p w:rsidR="00F12A2B" w:rsidRPr="00F12A2B" w:rsidRDefault="00F12A2B" w:rsidP="00D22A53">
            <w:pPr>
              <w:widowControl w:val="0"/>
              <w:suppressAutoHyphens/>
              <w:spacing w:after="120" w:line="276" w:lineRule="auto"/>
              <w:jc w:val="center"/>
              <w:rPr>
                <w:rFonts w:asciiTheme="minorHAnsi" w:hAnsiTheme="minorHAnsi" w:cstheme="minorHAnsi"/>
                <w:sz w:val="20"/>
                <w:szCs w:val="20"/>
              </w:rPr>
            </w:pPr>
            <w:r w:rsidRPr="00F12A2B">
              <w:rPr>
                <w:rFonts w:asciiTheme="minorHAnsi" w:hAnsiTheme="minorHAnsi" w:cstheme="minorHAnsi"/>
                <w:sz w:val="20"/>
                <w:szCs w:val="20"/>
              </w:rPr>
              <w:t>01</w:t>
            </w:r>
          </w:p>
        </w:tc>
        <w:tc>
          <w:tcPr>
            <w:tcW w:w="3640" w:type="pct"/>
            <w:vAlign w:val="center"/>
          </w:tcPr>
          <w:p w:rsidR="00F12A2B" w:rsidRPr="00F12A2B" w:rsidRDefault="00F12A2B" w:rsidP="00F12A2B">
            <w:pPr>
              <w:widowControl w:val="0"/>
              <w:suppressAutoHyphens/>
              <w:spacing w:after="120" w:line="276" w:lineRule="auto"/>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POSTO 01 (44H)</w:t>
            </w:r>
          </w:p>
          <w:p w:rsidR="00F12A2B" w:rsidRPr="00F12A2B" w:rsidRDefault="00F12A2B" w:rsidP="00F12A2B">
            <w:pPr>
              <w:jc w:val="both"/>
              <w:rPr>
                <w:rFonts w:asciiTheme="minorHAnsi" w:hAnsiTheme="minorHAnsi" w:cstheme="minorHAnsi"/>
                <w:sz w:val="20"/>
                <w:szCs w:val="20"/>
              </w:rPr>
            </w:pPr>
            <w:r w:rsidRPr="00F12A2B">
              <w:rPr>
                <w:rFonts w:asciiTheme="minorHAnsi" w:hAnsiTheme="minorHAnsi" w:cstheme="minorHAnsi"/>
                <w:sz w:val="20"/>
                <w:szCs w:val="20"/>
                <w:u w:val="single"/>
              </w:rPr>
              <w:t>PARA EXECUÇÃO DO SERVIÇO SERÁ NECESSÁRIO 1 POSTOS DE PORTARIA</w:t>
            </w:r>
            <w:r w:rsidRPr="00F12A2B">
              <w:rPr>
                <w:rFonts w:asciiTheme="minorHAnsi" w:hAnsiTheme="minorHAnsi" w:cstheme="minorHAnsi"/>
                <w:sz w:val="20"/>
                <w:szCs w:val="20"/>
              </w:rPr>
              <w:t xml:space="preserve">: </w:t>
            </w:r>
          </w:p>
          <w:p w:rsidR="00F12A2B" w:rsidRPr="00F12A2B" w:rsidRDefault="00F12A2B" w:rsidP="00F12A2B">
            <w:pPr>
              <w:jc w:val="both"/>
              <w:rPr>
                <w:rFonts w:asciiTheme="minorHAnsi" w:hAnsiTheme="minorHAnsi" w:cstheme="minorHAnsi"/>
                <w:sz w:val="20"/>
                <w:szCs w:val="20"/>
              </w:rPr>
            </w:pPr>
            <w:r w:rsidRPr="00F12A2B">
              <w:rPr>
                <w:rFonts w:asciiTheme="minorHAnsi" w:hAnsiTheme="minorHAnsi" w:cstheme="minorHAnsi"/>
                <w:sz w:val="20"/>
                <w:szCs w:val="20"/>
              </w:rPr>
              <w:t>DISPONIBILIZANDO EMPREGADO PARA ATENDER A DEMANDA, NA SEGUINTE CARGA HORÁRIA:</w:t>
            </w:r>
          </w:p>
          <w:p w:rsidR="00F12A2B" w:rsidRPr="00F12A2B" w:rsidRDefault="00F12A2B" w:rsidP="00F12A2B">
            <w:pPr>
              <w:jc w:val="both"/>
              <w:rPr>
                <w:rFonts w:asciiTheme="minorHAnsi" w:hAnsiTheme="minorHAnsi" w:cstheme="minorHAnsi"/>
                <w:color w:val="FF0000"/>
                <w:sz w:val="20"/>
                <w:szCs w:val="20"/>
                <w:highlight w:val="yellow"/>
              </w:rPr>
            </w:pPr>
            <w:r w:rsidRPr="00F12A2B">
              <w:rPr>
                <w:rFonts w:asciiTheme="minorHAnsi" w:hAnsiTheme="minorHAnsi" w:cstheme="minorHAnsi"/>
                <w:sz w:val="20"/>
                <w:szCs w:val="20"/>
              </w:rPr>
              <w:t>ESCALA DE TRABALHO: DEVERÁ ATENDER AO SEGUINTE HORÁRIO DE TRABALHO: DAS 05H30 ÀS 14H30, DE SEGUNDA A SEXTA-FEIRA, (INTERVALO: 11H00 ÀS 12H00) E DAS 06H00 ÀS 10H00 AOS SÁBADOS.</w:t>
            </w:r>
          </w:p>
        </w:tc>
        <w:tc>
          <w:tcPr>
            <w:tcW w:w="1027" w:type="pct"/>
            <w:vMerge w:val="restart"/>
            <w:vAlign w:val="center"/>
          </w:tcPr>
          <w:p w:rsidR="00F12A2B" w:rsidRPr="00F12A2B" w:rsidRDefault="00F12A2B" w:rsidP="00D22A53">
            <w:pPr>
              <w:widowControl w:val="0"/>
              <w:suppressAutoHyphens/>
              <w:spacing w:after="120" w:line="276" w:lineRule="auto"/>
              <w:jc w:val="center"/>
              <w:rPr>
                <w:rFonts w:asciiTheme="minorHAnsi" w:hAnsiTheme="minorHAnsi" w:cstheme="minorHAnsi"/>
                <w:color w:val="000000" w:themeColor="text1"/>
                <w:sz w:val="20"/>
                <w:szCs w:val="20"/>
              </w:rPr>
            </w:pPr>
            <w:r w:rsidRPr="00F12A2B">
              <w:rPr>
                <w:rFonts w:asciiTheme="minorHAnsi" w:hAnsiTheme="minorHAnsi" w:cstheme="minorHAnsi"/>
                <w:color w:val="000000" w:themeColor="text1"/>
                <w:sz w:val="20"/>
                <w:szCs w:val="20"/>
              </w:rPr>
              <w:t>R$ 19.933,81</w:t>
            </w:r>
          </w:p>
        </w:tc>
      </w:tr>
      <w:tr w:rsidR="00F12A2B" w:rsidRPr="00F12A2B" w:rsidTr="00D22A53">
        <w:trPr>
          <w:trHeight w:val="283"/>
        </w:trPr>
        <w:tc>
          <w:tcPr>
            <w:tcW w:w="333" w:type="pct"/>
            <w:vAlign w:val="center"/>
          </w:tcPr>
          <w:p w:rsidR="00F12A2B" w:rsidRPr="00F12A2B" w:rsidRDefault="00F12A2B" w:rsidP="00D22A53">
            <w:pPr>
              <w:widowControl w:val="0"/>
              <w:suppressAutoHyphens/>
              <w:spacing w:after="120" w:line="276" w:lineRule="auto"/>
              <w:jc w:val="center"/>
              <w:rPr>
                <w:rFonts w:asciiTheme="minorHAnsi" w:hAnsiTheme="minorHAnsi" w:cstheme="minorHAnsi"/>
                <w:sz w:val="20"/>
                <w:szCs w:val="20"/>
              </w:rPr>
            </w:pPr>
            <w:r w:rsidRPr="00F12A2B">
              <w:rPr>
                <w:rFonts w:asciiTheme="minorHAnsi" w:hAnsiTheme="minorHAnsi" w:cstheme="minorHAnsi"/>
                <w:sz w:val="20"/>
                <w:szCs w:val="20"/>
              </w:rPr>
              <w:t>02</w:t>
            </w:r>
          </w:p>
        </w:tc>
        <w:tc>
          <w:tcPr>
            <w:tcW w:w="3640" w:type="pct"/>
            <w:vAlign w:val="center"/>
          </w:tcPr>
          <w:p w:rsidR="00F12A2B" w:rsidRPr="00F12A2B" w:rsidRDefault="00F12A2B" w:rsidP="00F12A2B">
            <w:pPr>
              <w:widowControl w:val="0"/>
              <w:suppressAutoHyphens/>
              <w:spacing w:after="120" w:line="276" w:lineRule="auto"/>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POSTO 02 (44H)</w:t>
            </w:r>
          </w:p>
          <w:p w:rsidR="00F12A2B" w:rsidRPr="00F12A2B" w:rsidRDefault="00F12A2B" w:rsidP="00F12A2B">
            <w:pPr>
              <w:jc w:val="both"/>
              <w:rPr>
                <w:rFonts w:asciiTheme="minorHAnsi" w:hAnsiTheme="minorHAnsi" w:cstheme="minorHAnsi"/>
                <w:sz w:val="20"/>
                <w:szCs w:val="20"/>
              </w:rPr>
            </w:pPr>
            <w:r w:rsidRPr="00F12A2B">
              <w:rPr>
                <w:rFonts w:asciiTheme="minorHAnsi" w:hAnsiTheme="minorHAnsi" w:cstheme="minorHAnsi"/>
                <w:sz w:val="20"/>
                <w:szCs w:val="20"/>
                <w:u w:val="single"/>
              </w:rPr>
              <w:t>PARA EXECUÇÃO DO SERVIÇO SERÁ NECESSÁRIO 1 POSTOS DE PORTARIA</w:t>
            </w:r>
            <w:r w:rsidRPr="00F12A2B">
              <w:rPr>
                <w:rFonts w:asciiTheme="minorHAnsi" w:hAnsiTheme="minorHAnsi" w:cstheme="minorHAnsi"/>
                <w:sz w:val="20"/>
                <w:szCs w:val="20"/>
              </w:rPr>
              <w:t xml:space="preserve">: </w:t>
            </w:r>
          </w:p>
          <w:p w:rsidR="00F12A2B" w:rsidRPr="00F12A2B" w:rsidRDefault="00F12A2B" w:rsidP="00F12A2B">
            <w:pPr>
              <w:jc w:val="both"/>
              <w:rPr>
                <w:rFonts w:asciiTheme="minorHAnsi" w:hAnsiTheme="minorHAnsi" w:cstheme="minorHAnsi"/>
                <w:sz w:val="20"/>
                <w:szCs w:val="20"/>
              </w:rPr>
            </w:pPr>
            <w:r w:rsidRPr="00F12A2B">
              <w:rPr>
                <w:rFonts w:asciiTheme="minorHAnsi" w:hAnsiTheme="minorHAnsi" w:cstheme="minorHAnsi"/>
                <w:sz w:val="20"/>
                <w:szCs w:val="20"/>
              </w:rPr>
              <w:t>DISPONIBILIZANDO EMPREGADO PARA ATENDER A DEMANDA, NA SEGUINTE CARGA HORÁRIA:</w:t>
            </w:r>
          </w:p>
          <w:p w:rsidR="00F12A2B" w:rsidRPr="00F12A2B" w:rsidRDefault="00F12A2B" w:rsidP="00F12A2B">
            <w:pPr>
              <w:widowControl w:val="0"/>
              <w:suppressAutoHyphens/>
              <w:spacing w:after="120" w:line="276" w:lineRule="auto"/>
              <w:jc w:val="both"/>
              <w:rPr>
                <w:rFonts w:asciiTheme="minorHAnsi" w:hAnsiTheme="minorHAnsi" w:cstheme="minorHAnsi"/>
                <w:color w:val="FF0000"/>
                <w:sz w:val="20"/>
                <w:szCs w:val="20"/>
                <w:highlight w:val="yellow"/>
              </w:rPr>
            </w:pPr>
            <w:r w:rsidRPr="00F12A2B">
              <w:rPr>
                <w:rFonts w:asciiTheme="minorHAnsi" w:hAnsiTheme="minorHAnsi" w:cstheme="minorHAnsi"/>
                <w:sz w:val="20"/>
                <w:szCs w:val="20"/>
              </w:rPr>
              <w:t>ESCALA DE TRABALHO: DEVERÁ ATENDER AO SEGUINTE HORÁRIO DE TRABALHO: DAS 07H30 ÀS 17H18, DE SEGUNDA A SEXTA-FEIRA, (INTERVALO: 12H00 ÀS 13H00).</w:t>
            </w:r>
          </w:p>
        </w:tc>
        <w:tc>
          <w:tcPr>
            <w:tcW w:w="1027" w:type="pct"/>
            <w:vMerge/>
          </w:tcPr>
          <w:p w:rsidR="00F12A2B" w:rsidRPr="00F12A2B" w:rsidRDefault="00F12A2B" w:rsidP="00F12A2B">
            <w:pPr>
              <w:widowControl w:val="0"/>
              <w:suppressAutoHyphens/>
              <w:spacing w:after="120" w:line="276" w:lineRule="auto"/>
              <w:jc w:val="both"/>
              <w:rPr>
                <w:rFonts w:asciiTheme="minorHAnsi" w:hAnsiTheme="minorHAnsi" w:cstheme="minorHAnsi"/>
                <w:b/>
                <w:color w:val="000000" w:themeColor="text1"/>
                <w:sz w:val="20"/>
                <w:szCs w:val="20"/>
              </w:rPr>
            </w:pPr>
          </w:p>
        </w:tc>
      </w:tr>
      <w:tr w:rsidR="00F12A2B" w:rsidRPr="00F12A2B" w:rsidTr="00D22A53">
        <w:trPr>
          <w:trHeight w:val="283"/>
        </w:trPr>
        <w:tc>
          <w:tcPr>
            <w:tcW w:w="333" w:type="pct"/>
            <w:vAlign w:val="center"/>
          </w:tcPr>
          <w:p w:rsidR="00F12A2B" w:rsidRPr="00F12A2B" w:rsidRDefault="00F12A2B" w:rsidP="00D22A53">
            <w:pPr>
              <w:widowControl w:val="0"/>
              <w:suppressAutoHyphens/>
              <w:spacing w:after="120" w:line="276" w:lineRule="auto"/>
              <w:jc w:val="center"/>
              <w:rPr>
                <w:rFonts w:asciiTheme="minorHAnsi" w:hAnsiTheme="minorHAnsi" w:cstheme="minorHAnsi"/>
                <w:sz w:val="20"/>
                <w:szCs w:val="20"/>
              </w:rPr>
            </w:pPr>
            <w:r w:rsidRPr="00F12A2B">
              <w:rPr>
                <w:rFonts w:asciiTheme="minorHAnsi" w:hAnsiTheme="minorHAnsi" w:cstheme="minorHAnsi"/>
                <w:sz w:val="20"/>
                <w:szCs w:val="20"/>
              </w:rPr>
              <w:t>03</w:t>
            </w:r>
          </w:p>
        </w:tc>
        <w:tc>
          <w:tcPr>
            <w:tcW w:w="3640" w:type="pct"/>
            <w:vAlign w:val="center"/>
          </w:tcPr>
          <w:p w:rsidR="00F12A2B" w:rsidRPr="00F12A2B" w:rsidRDefault="00F12A2B" w:rsidP="00F12A2B">
            <w:pPr>
              <w:widowControl w:val="0"/>
              <w:suppressAutoHyphens/>
              <w:spacing w:after="120" w:line="276" w:lineRule="auto"/>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POSTO 03 (44H)</w:t>
            </w:r>
          </w:p>
          <w:p w:rsidR="00F12A2B" w:rsidRPr="00F12A2B" w:rsidRDefault="00F12A2B" w:rsidP="00F12A2B">
            <w:pPr>
              <w:jc w:val="both"/>
              <w:rPr>
                <w:rFonts w:asciiTheme="minorHAnsi" w:hAnsiTheme="minorHAnsi" w:cstheme="minorHAnsi"/>
                <w:sz w:val="20"/>
                <w:szCs w:val="20"/>
              </w:rPr>
            </w:pPr>
            <w:r w:rsidRPr="00F12A2B">
              <w:rPr>
                <w:rFonts w:asciiTheme="minorHAnsi" w:hAnsiTheme="minorHAnsi" w:cstheme="minorHAnsi"/>
                <w:sz w:val="20"/>
                <w:szCs w:val="20"/>
                <w:u w:val="single"/>
              </w:rPr>
              <w:t>PARA EXECUÇÃO DO SERVIÇO SERÁ NECESSÁRIO 1 POSTOS DE PORTARIA</w:t>
            </w:r>
            <w:r w:rsidRPr="00F12A2B">
              <w:rPr>
                <w:rFonts w:asciiTheme="minorHAnsi" w:hAnsiTheme="minorHAnsi" w:cstheme="minorHAnsi"/>
                <w:sz w:val="20"/>
                <w:szCs w:val="20"/>
              </w:rPr>
              <w:t xml:space="preserve">: </w:t>
            </w:r>
          </w:p>
          <w:p w:rsidR="00F12A2B" w:rsidRPr="00F12A2B" w:rsidRDefault="00F12A2B" w:rsidP="00F12A2B">
            <w:pPr>
              <w:jc w:val="both"/>
              <w:rPr>
                <w:rFonts w:asciiTheme="minorHAnsi" w:hAnsiTheme="minorHAnsi" w:cstheme="minorHAnsi"/>
                <w:sz w:val="20"/>
                <w:szCs w:val="20"/>
              </w:rPr>
            </w:pPr>
            <w:r w:rsidRPr="00F12A2B">
              <w:rPr>
                <w:rFonts w:asciiTheme="minorHAnsi" w:hAnsiTheme="minorHAnsi" w:cstheme="minorHAnsi"/>
                <w:sz w:val="20"/>
                <w:szCs w:val="20"/>
              </w:rPr>
              <w:t>DISPONIBILIZANDO EMPREGADO PARA ATENDER A DEMANDA, NA SEGUINTE CARGA HORÁRIA:</w:t>
            </w:r>
          </w:p>
          <w:p w:rsidR="00F12A2B" w:rsidRPr="00F12A2B" w:rsidRDefault="00F12A2B" w:rsidP="00F12A2B">
            <w:pPr>
              <w:widowControl w:val="0"/>
              <w:suppressAutoHyphens/>
              <w:spacing w:after="120" w:line="276" w:lineRule="auto"/>
              <w:jc w:val="both"/>
              <w:rPr>
                <w:rFonts w:asciiTheme="minorHAnsi" w:hAnsiTheme="minorHAnsi" w:cstheme="minorHAnsi"/>
                <w:b/>
                <w:color w:val="000000" w:themeColor="text1"/>
                <w:sz w:val="20"/>
                <w:szCs w:val="20"/>
              </w:rPr>
            </w:pPr>
            <w:r w:rsidRPr="00F12A2B">
              <w:rPr>
                <w:rFonts w:asciiTheme="minorHAnsi" w:hAnsiTheme="minorHAnsi" w:cstheme="minorHAnsi"/>
                <w:sz w:val="20"/>
                <w:szCs w:val="20"/>
              </w:rPr>
              <w:t>ESCALA DE TRABALHO: DEVERÁ ATENDER AO SEGUINTE HORÁRIO DE TRABALHO: DAS 13H00 ÀS 22H00, DE SEGUNDA A SEXTA-FEIRA, (INTERVALO: 16H00 ÀS 17H00) E DAS 10H00 ÀS 14H00 AOS SÁBADOS.</w:t>
            </w:r>
          </w:p>
        </w:tc>
        <w:tc>
          <w:tcPr>
            <w:tcW w:w="1027" w:type="pct"/>
            <w:vMerge/>
          </w:tcPr>
          <w:p w:rsidR="00F12A2B" w:rsidRPr="00F12A2B" w:rsidRDefault="00F12A2B" w:rsidP="00F12A2B">
            <w:pPr>
              <w:widowControl w:val="0"/>
              <w:suppressAutoHyphens/>
              <w:spacing w:after="120" w:line="276" w:lineRule="auto"/>
              <w:jc w:val="both"/>
              <w:rPr>
                <w:rFonts w:asciiTheme="minorHAnsi" w:hAnsiTheme="minorHAnsi" w:cstheme="minorHAnsi"/>
                <w:b/>
                <w:color w:val="000000" w:themeColor="text1"/>
                <w:sz w:val="20"/>
                <w:szCs w:val="20"/>
              </w:rPr>
            </w:pPr>
          </w:p>
        </w:tc>
      </w:tr>
    </w:tbl>
    <w:p w:rsidR="009F13FE" w:rsidRPr="00F12A2B" w:rsidRDefault="00F12A2B"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Total Anual Estimado para o Lote: R$ 239.205,72 (duzentos e trinta e nove mil duzentos e cinco reais e setenta e dois centavos)</w:t>
      </w:r>
    </w:p>
    <w:p w:rsidR="00F12A2B" w:rsidRPr="00F12A2B" w:rsidRDefault="00F12A2B" w:rsidP="00F12A2B">
      <w:pPr>
        <w:jc w:val="both"/>
        <w:rPr>
          <w:rFonts w:asciiTheme="minorHAnsi" w:hAnsiTheme="minorHAnsi" w:cstheme="minorHAnsi"/>
          <w:sz w:val="20"/>
          <w:szCs w:val="20"/>
        </w:rPr>
      </w:pPr>
    </w:p>
    <w:p w:rsidR="00D16D30" w:rsidRPr="00F12A2B" w:rsidRDefault="00D16D30" w:rsidP="00F12A2B">
      <w:pPr>
        <w:tabs>
          <w:tab w:val="left" w:pos="426"/>
        </w:tabs>
        <w:jc w:val="both"/>
        <w:rPr>
          <w:rFonts w:asciiTheme="minorHAnsi" w:hAnsiTheme="minorHAnsi" w:cstheme="minorHAnsi"/>
          <w:sz w:val="20"/>
          <w:szCs w:val="20"/>
        </w:rPr>
      </w:pPr>
      <w:r w:rsidRPr="00F12A2B">
        <w:rPr>
          <w:rFonts w:asciiTheme="minorHAnsi" w:hAnsiTheme="minorHAnsi" w:cstheme="minorHAnsi"/>
          <w:sz w:val="20"/>
          <w:szCs w:val="20"/>
        </w:rPr>
        <w:t xml:space="preserve">2.2 - Para a contratação do serviço de portaria, a empresa deverá indicar a quantidade de pessoas para atender o serviço na proposta, devendo essas quantidades serem confirmadas durante todo o serviço. </w:t>
      </w:r>
    </w:p>
    <w:p w:rsidR="00715927" w:rsidRPr="00F12A2B" w:rsidRDefault="00715927" w:rsidP="00F12A2B">
      <w:pPr>
        <w:pStyle w:val="PargrafodaLista"/>
        <w:tabs>
          <w:tab w:val="left" w:pos="426"/>
        </w:tabs>
        <w:ind w:left="0"/>
        <w:jc w:val="both"/>
        <w:rPr>
          <w:rFonts w:asciiTheme="minorHAnsi" w:hAnsiTheme="minorHAnsi" w:cstheme="minorHAnsi"/>
          <w:sz w:val="20"/>
          <w:szCs w:val="20"/>
        </w:rPr>
      </w:pPr>
    </w:p>
    <w:p w:rsidR="003418F1" w:rsidRPr="00F12A2B" w:rsidRDefault="00D16D30" w:rsidP="00F12A2B">
      <w:pPr>
        <w:shd w:val="pct15" w:color="auto" w:fill="FFFFFF"/>
        <w:tabs>
          <w:tab w:val="left" w:pos="284"/>
        </w:tabs>
        <w:jc w:val="both"/>
        <w:rPr>
          <w:rFonts w:asciiTheme="minorHAnsi" w:hAnsiTheme="minorHAnsi" w:cstheme="minorHAnsi"/>
          <w:b/>
          <w:sz w:val="20"/>
          <w:szCs w:val="20"/>
        </w:rPr>
      </w:pPr>
      <w:r w:rsidRPr="00F12A2B">
        <w:rPr>
          <w:rFonts w:asciiTheme="minorHAnsi" w:hAnsiTheme="minorHAnsi" w:cstheme="minorHAnsi"/>
          <w:b/>
          <w:sz w:val="20"/>
          <w:szCs w:val="20"/>
        </w:rPr>
        <w:t>3</w:t>
      </w:r>
      <w:r w:rsidR="003418F1" w:rsidRPr="00F12A2B">
        <w:rPr>
          <w:rFonts w:asciiTheme="minorHAnsi" w:hAnsiTheme="minorHAnsi" w:cstheme="minorHAnsi"/>
          <w:b/>
          <w:sz w:val="20"/>
          <w:szCs w:val="20"/>
        </w:rPr>
        <w:t>.</w:t>
      </w:r>
      <w:r w:rsidR="003418F1" w:rsidRPr="00F12A2B">
        <w:rPr>
          <w:rFonts w:asciiTheme="minorHAnsi" w:hAnsiTheme="minorHAnsi" w:cstheme="minorHAnsi"/>
          <w:b/>
          <w:sz w:val="20"/>
          <w:szCs w:val="20"/>
        </w:rPr>
        <w:tab/>
      </w:r>
      <w:r w:rsidR="000961AA" w:rsidRPr="00F12A2B">
        <w:rPr>
          <w:rFonts w:asciiTheme="minorHAnsi" w:hAnsiTheme="minorHAnsi" w:cstheme="minorHAnsi"/>
          <w:b/>
          <w:sz w:val="20"/>
          <w:szCs w:val="20"/>
        </w:rPr>
        <w:fldChar w:fldCharType="begin">
          <w:ffData>
            <w:name w:val=""/>
            <w:enabled/>
            <w:calcOnExit w:val="0"/>
            <w:ddList>
              <w:listEntry w:val="DA EXECUÇÃO"/>
            </w:ddList>
          </w:ffData>
        </w:fldChar>
      </w:r>
      <w:r w:rsidR="000961AA" w:rsidRPr="00F12A2B">
        <w:rPr>
          <w:rFonts w:asciiTheme="minorHAnsi" w:hAnsiTheme="minorHAnsi" w:cstheme="minorHAnsi"/>
          <w:b/>
          <w:sz w:val="20"/>
          <w:szCs w:val="20"/>
        </w:rPr>
        <w:instrText xml:space="preserve"> FORMDROPDOWN </w:instrText>
      </w:r>
      <w:r w:rsidR="00D22A53" w:rsidRPr="00F12A2B">
        <w:rPr>
          <w:rFonts w:asciiTheme="minorHAnsi" w:hAnsiTheme="minorHAnsi" w:cstheme="minorHAnsi"/>
          <w:b/>
          <w:sz w:val="20"/>
          <w:szCs w:val="20"/>
        </w:rPr>
      </w:r>
      <w:r w:rsidR="00D22A53" w:rsidRPr="00F12A2B">
        <w:rPr>
          <w:rFonts w:asciiTheme="minorHAnsi" w:hAnsiTheme="minorHAnsi" w:cstheme="minorHAnsi"/>
          <w:b/>
          <w:sz w:val="20"/>
          <w:szCs w:val="20"/>
        </w:rPr>
        <w:fldChar w:fldCharType="separate"/>
      </w:r>
      <w:r w:rsidR="000961AA" w:rsidRPr="00F12A2B">
        <w:rPr>
          <w:rFonts w:asciiTheme="minorHAnsi" w:hAnsiTheme="minorHAnsi" w:cstheme="minorHAnsi"/>
          <w:b/>
          <w:sz w:val="20"/>
          <w:szCs w:val="20"/>
        </w:rPr>
        <w:fldChar w:fldCharType="end"/>
      </w:r>
    </w:p>
    <w:p w:rsidR="000961AA" w:rsidRDefault="00B31BB6" w:rsidP="00F12A2B">
      <w:pPr>
        <w:pStyle w:val="PargrafodaLista"/>
        <w:numPr>
          <w:ilvl w:val="0"/>
          <w:numId w:val="8"/>
        </w:numPr>
        <w:tabs>
          <w:tab w:val="left" w:pos="0"/>
          <w:tab w:val="left" w:pos="426"/>
        </w:tabs>
        <w:ind w:left="0"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O prazo de início da prestação do serviço será de </w:t>
      </w:r>
      <w:r w:rsidRPr="00F12A2B">
        <w:rPr>
          <w:rFonts w:asciiTheme="minorHAnsi" w:hAnsiTheme="minorHAnsi" w:cstheme="minorHAnsi"/>
          <w:sz w:val="20"/>
          <w:szCs w:val="20"/>
        </w:rPr>
        <w:fldChar w:fldCharType="begin">
          <w:ffData>
            <w:name w:val=""/>
            <w:enabled/>
            <w:calcOnExit w:val="0"/>
            <w:textInput>
              <w:default w:val="30 (trinta) dias"/>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30 (trinta) dias</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contados a partir da assinatura do contrato. O prazo inicial poderá ser de até </w:t>
      </w:r>
      <w:r w:rsidRPr="00F12A2B">
        <w:rPr>
          <w:rFonts w:asciiTheme="minorHAnsi" w:hAnsiTheme="minorHAnsi" w:cstheme="minorHAnsi"/>
          <w:sz w:val="20"/>
          <w:szCs w:val="20"/>
        </w:rPr>
        <w:fldChar w:fldCharType="begin">
          <w:ffData>
            <w:name w:val=""/>
            <w:enabled/>
            <w:calcOnExit w:val="0"/>
            <w:textInput>
              <w:default w:val="12 (doze) meses"/>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12 (doze) meses</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não podendo exceder o limite máximo de </w:t>
      </w:r>
      <w:r w:rsidRPr="00F12A2B">
        <w:rPr>
          <w:rFonts w:asciiTheme="minorHAnsi" w:hAnsiTheme="minorHAnsi" w:cstheme="minorHAnsi"/>
          <w:sz w:val="20"/>
          <w:szCs w:val="20"/>
        </w:rPr>
        <w:fldChar w:fldCharType="begin">
          <w:ffData>
            <w:name w:val=""/>
            <w:enabled/>
            <w:calcOnExit w:val="0"/>
            <w:textInput>
              <w:default w:val="120 (cento e vinte) meses"/>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120 (cento e vinte) meses</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 xml:space="preserve">, desde que a pesquisa de mercado demonstre que o preço praticado se mantém vantajoso a cada prorrogação. A execução do serviço será na </w:t>
      </w:r>
      <w:r w:rsidRPr="00F12A2B">
        <w:rPr>
          <w:rFonts w:asciiTheme="minorHAnsi" w:hAnsiTheme="minorHAnsi" w:cstheme="minorHAnsi"/>
          <w:sz w:val="20"/>
          <w:szCs w:val="20"/>
        </w:rPr>
        <w:fldChar w:fldCharType="begin">
          <w:ffData>
            <w:name w:val=""/>
            <w:enabled/>
            <w:calcOnExit w:val="0"/>
            <w:textInput>
              <w:default w:val="Unidade do Sesc SC abaixo relacionada"/>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Unidade do Sesc SC abaixo relacionada</w:t>
      </w:r>
      <w:r w:rsidRPr="00F12A2B">
        <w:rPr>
          <w:rFonts w:asciiTheme="minorHAnsi" w:hAnsiTheme="minorHAnsi" w:cstheme="minorHAnsi"/>
          <w:sz w:val="20"/>
          <w:szCs w:val="20"/>
        </w:rPr>
        <w:fldChar w:fldCharType="end"/>
      </w:r>
      <w:r w:rsidRPr="00F12A2B">
        <w:rPr>
          <w:rFonts w:asciiTheme="minorHAnsi" w:hAnsiTheme="minorHAnsi" w:cstheme="minorHAnsi"/>
          <w:sz w:val="20"/>
          <w:szCs w:val="20"/>
        </w:rPr>
        <w:t>:</w:t>
      </w:r>
    </w:p>
    <w:p w:rsidR="00D22A53" w:rsidRPr="00F12A2B" w:rsidRDefault="00D22A53" w:rsidP="00D22A53">
      <w:pPr>
        <w:pStyle w:val="PargrafodaLista"/>
        <w:tabs>
          <w:tab w:val="left" w:pos="0"/>
          <w:tab w:val="left" w:pos="426"/>
        </w:tabs>
        <w:ind w:left="0"/>
        <w:jc w:val="both"/>
        <w:rPr>
          <w:rFonts w:asciiTheme="minorHAnsi" w:hAnsiTheme="minorHAnsi" w:cstheme="minorHAnsi"/>
          <w:sz w:val="20"/>
          <w:szCs w:val="20"/>
        </w:rPr>
      </w:pPr>
    </w:p>
    <w:p w:rsidR="000961AA" w:rsidRPr="00F12A2B" w:rsidRDefault="000961AA" w:rsidP="00F12A2B">
      <w:pPr>
        <w:pStyle w:val="Corpodetexto3"/>
        <w:spacing w:after="0"/>
        <w:jc w:val="both"/>
        <w:rPr>
          <w:rFonts w:asciiTheme="minorHAnsi" w:hAnsiTheme="minorHAnsi" w:cstheme="minorHAnsi"/>
          <w:b/>
          <w:sz w:val="20"/>
          <w:szCs w:val="20"/>
        </w:rPr>
      </w:pPr>
    </w:p>
    <w:tbl>
      <w:tblPr>
        <w:tblW w:w="9638" w:type="dxa"/>
        <w:tblInd w:w="-1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378"/>
        <w:gridCol w:w="2260"/>
      </w:tblGrid>
      <w:tr w:rsidR="000961AA" w:rsidRPr="00F12A2B" w:rsidTr="00D22A53">
        <w:trPr>
          <w:trHeight w:val="357"/>
        </w:trPr>
        <w:tc>
          <w:tcPr>
            <w:tcW w:w="9638" w:type="dxa"/>
            <w:gridSpan w:val="2"/>
            <w:tcBorders>
              <w:top w:val="single" w:sz="6" w:space="0" w:color="auto"/>
              <w:left w:val="single" w:sz="6" w:space="0" w:color="auto"/>
              <w:bottom w:val="single" w:sz="6" w:space="0" w:color="auto"/>
              <w:right w:val="single" w:sz="6" w:space="0" w:color="auto"/>
            </w:tcBorders>
            <w:shd w:val="clear" w:color="auto" w:fill="D9D9D9"/>
            <w:vAlign w:val="center"/>
          </w:tcPr>
          <w:p w:rsidR="000961AA" w:rsidRPr="00F12A2B" w:rsidRDefault="000961AA" w:rsidP="00D22A53">
            <w:pPr>
              <w:pStyle w:val="paragraph"/>
              <w:spacing w:before="0" w:beforeAutospacing="0" w:after="0" w:afterAutospacing="0"/>
              <w:jc w:val="center"/>
              <w:textAlignment w:val="baseline"/>
              <w:rPr>
                <w:rStyle w:val="normaltextrun"/>
                <w:rFonts w:asciiTheme="minorHAnsi" w:hAnsiTheme="minorHAnsi" w:cstheme="minorHAnsi"/>
                <w:bCs/>
                <w:color w:val="FF0000"/>
                <w:sz w:val="20"/>
                <w:szCs w:val="20"/>
                <w:highlight w:val="yellow"/>
              </w:rPr>
            </w:pPr>
            <w:r w:rsidRPr="00F12A2B">
              <w:rPr>
                <w:rFonts w:asciiTheme="minorHAnsi" w:hAnsiTheme="minorHAnsi" w:cstheme="minorHAnsi"/>
                <w:b/>
                <w:sz w:val="20"/>
                <w:szCs w:val="20"/>
              </w:rPr>
              <w:lastRenderedPageBreak/>
              <w:fldChar w:fldCharType="begin">
                <w:ffData>
                  <w:name w:val=""/>
                  <w:enabled/>
                  <w:calcOnExit w:val="0"/>
                  <w:textInput>
                    <w:default w:val="IDENTIFICAÇÃO DA UNIDADE DO Sesc/SC"/>
                  </w:textInput>
                </w:ffData>
              </w:fldChar>
            </w:r>
            <w:r w:rsidRPr="00F12A2B">
              <w:rPr>
                <w:rFonts w:asciiTheme="minorHAnsi" w:hAnsiTheme="minorHAnsi" w:cstheme="minorHAnsi"/>
                <w:b/>
                <w:sz w:val="20"/>
                <w:szCs w:val="20"/>
              </w:rPr>
              <w:instrText xml:space="preserve"> FORMTEXT </w:instrText>
            </w:r>
            <w:r w:rsidRPr="00F12A2B">
              <w:rPr>
                <w:rFonts w:asciiTheme="minorHAnsi" w:hAnsiTheme="minorHAnsi" w:cstheme="minorHAnsi"/>
                <w:b/>
                <w:sz w:val="20"/>
                <w:szCs w:val="20"/>
              </w:rPr>
            </w:r>
            <w:r w:rsidRPr="00F12A2B">
              <w:rPr>
                <w:rFonts w:asciiTheme="minorHAnsi" w:hAnsiTheme="minorHAnsi" w:cstheme="minorHAnsi"/>
                <w:b/>
                <w:sz w:val="20"/>
                <w:szCs w:val="20"/>
              </w:rPr>
              <w:fldChar w:fldCharType="separate"/>
            </w:r>
            <w:r w:rsidRPr="00F12A2B">
              <w:rPr>
                <w:rFonts w:asciiTheme="minorHAnsi" w:hAnsiTheme="minorHAnsi" w:cstheme="minorHAnsi"/>
                <w:b/>
                <w:noProof/>
                <w:sz w:val="20"/>
                <w:szCs w:val="20"/>
              </w:rPr>
              <w:t>IDENTIFICAÇÃO DA UNIDADE DO Sesc/SC</w:t>
            </w:r>
            <w:r w:rsidRPr="00F12A2B">
              <w:rPr>
                <w:rFonts w:asciiTheme="minorHAnsi" w:hAnsiTheme="minorHAnsi" w:cstheme="minorHAnsi"/>
                <w:b/>
                <w:sz w:val="20"/>
                <w:szCs w:val="20"/>
              </w:rPr>
              <w:fldChar w:fldCharType="end"/>
            </w:r>
          </w:p>
        </w:tc>
      </w:tr>
      <w:tr w:rsidR="000961AA" w:rsidRPr="00F12A2B" w:rsidTr="00D22A53">
        <w:trPr>
          <w:trHeight w:val="915"/>
        </w:trPr>
        <w:tc>
          <w:tcPr>
            <w:tcW w:w="7378"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961AA" w:rsidRPr="00F12A2B" w:rsidRDefault="000961AA" w:rsidP="00D22A53">
            <w:pPr>
              <w:pStyle w:val="Corpodetexto"/>
              <w:jc w:val="center"/>
              <w:rPr>
                <w:rFonts w:asciiTheme="minorHAnsi" w:hAnsiTheme="minorHAnsi" w:cstheme="minorHAnsi"/>
                <w:sz w:val="20"/>
              </w:rPr>
            </w:pPr>
            <w:r w:rsidRPr="00F12A2B">
              <w:rPr>
                <w:rFonts w:asciiTheme="minorHAnsi" w:hAnsiTheme="minorHAnsi" w:cstheme="minorHAnsi"/>
                <w:sz w:val="20"/>
              </w:rPr>
              <w:fldChar w:fldCharType="begin">
                <w:ffData>
                  <w:name w:val=""/>
                  <w:enabled/>
                  <w:calcOnExit w:val="0"/>
                  <w:textInput>
                    <w:default w:val="ENDEREÇO: RUA, Nº, BAIRRO, CEP, CIDADE/ESTADO"/>
                  </w:textInput>
                </w:ffData>
              </w:fldChar>
            </w:r>
            <w:r w:rsidRPr="00F12A2B">
              <w:rPr>
                <w:rFonts w:asciiTheme="minorHAnsi" w:hAnsiTheme="minorHAnsi" w:cstheme="minorHAnsi"/>
                <w:sz w:val="20"/>
              </w:rPr>
              <w:instrText xml:space="preserve"> FORMTEXT </w:instrText>
            </w:r>
            <w:r w:rsidRPr="00F12A2B">
              <w:rPr>
                <w:rFonts w:asciiTheme="minorHAnsi" w:hAnsiTheme="minorHAnsi" w:cstheme="minorHAnsi"/>
                <w:sz w:val="20"/>
              </w:rPr>
            </w:r>
            <w:r w:rsidRPr="00F12A2B">
              <w:rPr>
                <w:rFonts w:asciiTheme="minorHAnsi" w:hAnsiTheme="minorHAnsi" w:cstheme="minorHAnsi"/>
                <w:sz w:val="20"/>
              </w:rPr>
              <w:fldChar w:fldCharType="separate"/>
            </w:r>
            <w:r w:rsidRPr="00F12A2B">
              <w:rPr>
                <w:rFonts w:asciiTheme="minorHAnsi" w:hAnsiTheme="minorHAnsi" w:cstheme="minorHAnsi"/>
                <w:noProof/>
                <w:sz w:val="20"/>
              </w:rPr>
              <w:t xml:space="preserve">ENDEREÇO: </w:t>
            </w:r>
            <w:r w:rsidR="00CE541E" w:rsidRPr="00F12A2B">
              <w:rPr>
                <w:rFonts w:asciiTheme="minorHAnsi" w:hAnsiTheme="minorHAnsi" w:cstheme="minorHAnsi"/>
                <w:noProof/>
                <w:sz w:val="20"/>
              </w:rPr>
              <w:t>RUA ITAIÓPOLIS 470, BAIRRO AMÉRICA, JOINVILLE-SC</w:t>
            </w:r>
            <w:r w:rsidR="00CE541E" w:rsidRPr="00F12A2B">
              <w:rPr>
                <w:rFonts w:asciiTheme="minorHAnsi" w:hAnsiTheme="minorHAnsi" w:cstheme="minorHAnsi"/>
                <w:noProof/>
                <w:sz w:val="20"/>
              </w:rPr>
              <w:br/>
            </w:r>
            <w:r w:rsidR="00CE541E" w:rsidRPr="00F12A2B">
              <w:rPr>
                <w:rFonts w:asciiTheme="minorHAnsi" w:hAnsiTheme="minorHAnsi" w:cstheme="minorHAnsi"/>
                <w:sz w:val="20"/>
              </w:rPr>
              <w:t>CEP 89204-100</w:t>
            </w:r>
            <w:r w:rsidRPr="00F12A2B">
              <w:rPr>
                <w:rFonts w:asciiTheme="minorHAnsi" w:hAnsiTheme="minorHAnsi" w:cstheme="minorHAnsi"/>
                <w:sz w:val="20"/>
              </w:rPr>
              <w:fldChar w:fldCharType="end"/>
            </w:r>
          </w:p>
          <w:p w:rsidR="000961AA" w:rsidRPr="00F12A2B" w:rsidRDefault="000961AA" w:rsidP="00D22A53">
            <w:pPr>
              <w:pStyle w:val="Corpodetexto"/>
              <w:jc w:val="center"/>
              <w:rPr>
                <w:rFonts w:asciiTheme="minorHAnsi" w:hAnsiTheme="minorHAnsi" w:cstheme="minorHAnsi"/>
                <w:sz w:val="20"/>
              </w:rPr>
            </w:pPr>
            <w:r w:rsidRPr="00F12A2B">
              <w:rPr>
                <w:rFonts w:asciiTheme="minorHAnsi" w:hAnsiTheme="minorHAnsi" w:cstheme="minorHAnsi"/>
                <w:sz w:val="20"/>
              </w:rPr>
              <w:fldChar w:fldCharType="begin">
                <w:ffData>
                  <w:name w:val=""/>
                  <w:enabled/>
                  <w:calcOnExit w:val="0"/>
                  <w:textInput>
                    <w:default w:val="TELEFONE: NÚMERO DE CONTATO (COM DDD)"/>
                  </w:textInput>
                </w:ffData>
              </w:fldChar>
            </w:r>
            <w:r w:rsidRPr="00F12A2B">
              <w:rPr>
                <w:rFonts w:asciiTheme="minorHAnsi" w:hAnsiTheme="minorHAnsi" w:cstheme="minorHAnsi"/>
                <w:sz w:val="20"/>
              </w:rPr>
              <w:instrText xml:space="preserve"> FORMTEXT </w:instrText>
            </w:r>
            <w:r w:rsidRPr="00F12A2B">
              <w:rPr>
                <w:rFonts w:asciiTheme="minorHAnsi" w:hAnsiTheme="minorHAnsi" w:cstheme="minorHAnsi"/>
                <w:sz w:val="20"/>
              </w:rPr>
            </w:r>
            <w:r w:rsidRPr="00F12A2B">
              <w:rPr>
                <w:rFonts w:asciiTheme="minorHAnsi" w:hAnsiTheme="minorHAnsi" w:cstheme="minorHAnsi"/>
                <w:sz w:val="20"/>
              </w:rPr>
              <w:fldChar w:fldCharType="separate"/>
            </w:r>
            <w:r w:rsidRPr="00F12A2B">
              <w:rPr>
                <w:rFonts w:asciiTheme="minorHAnsi" w:hAnsiTheme="minorHAnsi" w:cstheme="minorHAnsi"/>
                <w:noProof/>
                <w:sz w:val="20"/>
              </w:rPr>
              <w:t xml:space="preserve">TELEFONE: </w:t>
            </w:r>
            <w:r w:rsidR="00CE541E" w:rsidRPr="00F12A2B">
              <w:rPr>
                <w:rFonts w:asciiTheme="minorHAnsi" w:hAnsiTheme="minorHAnsi" w:cstheme="minorHAnsi"/>
                <w:noProof/>
                <w:sz w:val="20"/>
              </w:rPr>
              <w:t>47 3441-3300</w:t>
            </w:r>
            <w:r w:rsidRPr="00F12A2B">
              <w:rPr>
                <w:rFonts w:asciiTheme="minorHAnsi" w:hAnsiTheme="minorHAnsi" w:cstheme="minorHAnsi"/>
                <w:sz w:val="20"/>
              </w:rPr>
              <w:fldChar w:fldCharType="end"/>
            </w:r>
          </w:p>
        </w:tc>
        <w:tc>
          <w:tcPr>
            <w:tcW w:w="226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0961AA" w:rsidRPr="00F12A2B" w:rsidRDefault="000961AA" w:rsidP="00D22A53">
            <w:pPr>
              <w:pStyle w:val="paragraph"/>
              <w:spacing w:before="0" w:beforeAutospacing="0" w:after="0" w:afterAutospacing="0"/>
              <w:jc w:val="center"/>
              <w:textAlignment w:val="baseline"/>
              <w:rPr>
                <w:rFonts w:asciiTheme="minorHAnsi" w:hAnsiTheme="minorHAnsi" w:cstheme="minorHAnsi"/>
                <w:sz w:val="20"/>
                <w:szCs w:val="20"/>
              </w:rPr>
            </w:pPr>
            <w:r w:rsidRPr="00F12A2B">
              <w:rPr>
                <w:rFonts w:asciiTheme="minorHAnsi" w:hAnsiTheme="minorHAnsi" w:cstheme="minorHAnsi"/>
                <w:sz w:val="20"/>
                <w:szCs w:val="20"/>
              </w:rPr>
              <w:fldChar w:fldCharType="begin">
                <w:ffData>
                  <w:name w:val=""/>
                  <w:enabled/>
                  <w:calcOnExit w:val="0"/>
                  <w:textInput>
                    <w:default w:val="CNPJ:"/>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CNPJ:</w:t>
            </w:r>
            <w:r w:rsidR="00CE541E" w:rsidRPr="00F12A2B">
              <w:rPr>
                <w:rFonts w:asciiTheme="minorHAnsi" w:hAnsiTheme="minorHAnsi" w:cstheme="minorHAnsi"/>
                <w:noProof/>
                <w:sz w:val="20"/>
                <w:szCs w:val="20"/>
              </w:rPr>
              <w:t>03.603.595/0019-97</w:t>
            </w:r>
            <w:r w:rsidRPr="00F12A2B">
              <w:rPr>
                <w:rFonts w:asciiTheme="minorHAnsi" w:hAnsiTheme="minorHAnsi" w:cstheme="minorHAnsi"/>
                <w:sz w:val="20"/>
                <w:szCs w:val="20"/>
              </w:rPr>
              <w:fldChar w:fldCharType="end"/>
            </w:r>
          </w:p>
          <w:p w:rsidR="000961AA" w:rsidRPr="00F12A2B" w:rsidRDefault="000961AA" w:rsidP="00D22A53">
            <w:pPr>
              <w:pStyle w:val="paragraph"/>
              <w:spacing w:before="0" w:beforeAutospacing="0" w:after="0" w:afterAutospacing="0"/>
              <w:jc w:val="center"/>
              <w:textAlignment w:val="baseline"/>
              <w:rPr>
                <w:rFonts w:asciiTheme="minorHAnsi" w:hAnsiTheme="minorHAnsi" w:cstheme="minorHAnsi"/>
                <w:color w:val="FF0000"/>
                <w:sz w:val="20"/>
                <w:szCs w:val="20"/>
                <w:highlight w:val="yellow"/>
              </w:rPr>
            </w:pPr>
            <w:r w:rsidRPr="00F12A2B">
              <w:rPr>
                <w:rFonts w:asciiTheme="minorHAnsi" w:hAnsiTheme="minorHAnsi" w:cstheme="minorHAnsi"/>
                <w:sz w:val="20"/>
                <w:szCs w:val="20"/>
              </w:rPr>
              <w:fldChar w:fldCharType="begin">
                <w:ffData>
                  <w:name w:val=""/>
                  <w:enabled/>
                  <w:calcOnExit w:val="0"/>
                  <w:textInput>
                    <w:default w:val="I.E: (SE HOUVER/ISENTO)"/>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 xml:space="preserve">I.E: </w:t>
            </w:r>
            <w:r w:rsidR="00CE541E" w:rsidRPr="00F12A2B">
              <w:rPr>
                <w:rFonts w:asciiTheme="minorHAnsi" w:hAnsiTheme="minorHAnsi" w:cstheme="minorHAnsi"/>
                <w:noProof/>
                <w:sz w:val="20"/>
                <w:szCs w:val="20"/>
              </w:rPr>
              <w:t>ISENTO</w:t>
            </w:r>
            <w:r w:rsidRPr="00F12A2B">
              <w:rPr>
                <w:rFonts w:asciiTheme="minorHAnsi" w:hAnsiTheme="minorHAnsi" w:cstheme="minorHAnsi"/>
                <w:sz w:val="20"/>
                <w:szCs w:val="20"/>
              </w:rPr>
              <w:fldChar w:fldCharType="end"/>
            </w:r>
          </w:p>
        </w:tc>
      </w:tr>
    </w:tbl>
    <w:p w:rsidR="000961AA" w:rsidRPr="00F12A2B" w:rsidRDefault="000961AA" w:rsidP="00F12A2B">
      <w:pPr>
        <w:pStyle w:val="PargrafodaLista"/>
        <w:numPr>
          <w:ilvl w:val="0"/>
          <w:numId w:val="8"/>
        </w:numPr>
        <w:tabs>
          <w:tab w:val="left" w:pos="0"/>
          <w:tab w:val="left" w:pos="426"/>
        </w:tabs>
        <w:ind w:left="0"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O início </w:t>
      </w:r>
      <w:r w:rsidR="00E86B99" w:rsidRPr="00F12A2B">
        <w:rPr>
          <w:rFonts w:asciiTheme="minorHAnsi" w:hAnsiTheme="minorHAnsi" w:cstheme="minorHAnsi"/>
          <w:sz w:val="20"/>
          <w:szCs w:val="20"/>
        </w:rPr>
        <w:t xml:space="preserve">da prestação do serviço </w:t>
      </w:r>
      <w:r w:rsidRPr="00F12A2B">
        <w:rPr>
          <w:rFonts w:asciiTheme="minorHAnsi" w:hAnsiTheme="minorHAnsi" w:cstheme="minorHAnsi"/>
          <w:sz w:val="20"/>
          <w:szCs w:val="20"/>
        </w:rPr>
        <w:t>(data, hora e local) deverá ocorrer conforme estabelecido no contrato, após a entrega de toda a documentação necessári</w:t>
      </w:r>
      <w:r w:rsidR="00E86B99" w:rsidRPr="00F12A2B">
        <w:rPr>
          <w:rFonts w:asciiTheme="minorHAnsi" w:hAnsiTheme="minorHAnsi" w:cstheme="minorHAnsi"/>
          <w:sz w:val="20"/>
          <w:szCs w:val="20"/>
        </w:rPr>
        <w:t>a</w:t>
      </w:r>
      <w:r w:rsidRPr="00F12A2B">
        <w:rPr>
          <w:rFonts w:asciiTheme="minorHAnsi" w:hAnsiTheme="minorHAnsi" w:cstheme="minorHAnsi"/>
          <w:sz w:val="20"/>
          <w:szCs w:val="20"/>
        </w:rPr>
        <w:t>.</w:t>
      </w:r>
    </w:p>
    <w:p w:rsidR="000961AA" w:rsidRPr="00F12A2B" w:rsidRDefault="000961AA" w:rsidP="00F12A2B">
      <w:pPr>
        <w:pStyle w:val="PargrafodaLista"/>
        <w:numPr>
          <w:ilvl w:val="0"/>
          <w:numId w:val="8"/>
        </w:numPr>
        <w:tabs>
          <w:tab w:val="left" w:pos="0"/>
          <w:tab w:val="left" w:pos="426"/>
        </w:tabs>
        <w:ind w:left="0"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Mensalmente, durante a vigência do contrato, a empresa deverá apresentar a nota fiscal válida, </w:t>
      </w:r>
      <w:proofErr w:type="gramStart"/>
      <w:r w:rsidRPr="00F12A2B">
        <w:rPr>
          <w:rFonts w:asciiTheme="minorHAnsi" w:hAnsiTheme="minorHAnsi" w:cstheme="minorHAnsi"/>
          <w:sz w:val="20"/>
          <w:szCs w:val="20"/>
        </w:rPr>
        <w:t>do(</w:t>
      </w:r>
      <w:proofErr w:type="gramEnd"/>
      <w:r w:rsidRPr="00F12A2B">
        <w:rPr>
          <w:rFonts w:asciiTheme="minorHAnsi" w:hAnsiTheme="minorHAnsi" w:cstheme="minorHAnsi"/>
          <w:sz w:val="20"/>
          <w:szCs w:val="20"/>
        </w:rPr>
        <w:t>s) serviço(s) objeto da Contratação, com a documentação fiscal.</w:t>
      </w:r>
    </w:p>
    <w:p w:rsidR="000961AA" w:rsidRPr="00F12A2B" w:rsidRDefault="000961AA" w:rsidP="00F12A2B">
      <w:pPr>
        <w:pStyle w:val="PargrafodaLista"/>
        <w:numPr>
          <w:ilvl w:val="0"/>
          <w:numId w:val="8"/>
        </w:numPr>
        <w:tabs>
          <w:tab w:val="left" w:pos="0"/>
          <w:tab w:val="left" w:pos="426"/>
        </w:tabs>
        <w:ind w:left="0" w:firstLine="0"/>
        <w:jc w:val="both"/>
        <w:rPr>
          <w:rFonts w:asciiTheme="minorHAnsi" w:hAnsiTheme="minorHAnsi" w:cstheme="minorHAnsi"/>
          <w:sz w:val="20"/>
          <w:szCs w:val="20"/>
        </w:rPr>
      </w:pPr>
      <w:r w:rsidRPr="00F12A2B">
        <w:rPr>
          <w:rFonts w:asciiTheme="minorHAnsi" w:hAnsiTheme="minorHAnsi" w:cstheme="minorHAnsi"/>
          <w:sz w:val="20"/>
          <w:szCs w:val="20"/>
        </w:rPr>
        <w:t>Caso o Sesc/SC constate a existência de quaisquer irregularidades durante a vigência</w:t>
      </w:r>
      <w:r w:rsidR="00E86B99" w:rsidRPr="00F12A2B">
        <w:rPr>
          <w:rFonts w:asciiTheme="minorHAnsi" w:hAnsiTheme="minorHAnsi" w:cstheme="minorHAnsi"/>
          <w:sz w:val="20"/>
          <w:szCs w:val="20"/>
        </w:rPr>
        <w:t xml:space="preserve"> do contrato, deverá a Unidade comunica</w:t>
      </w:r>
      <w:r w:rsidRPr="00F12A2B">
        <w:rPr>
          <w:rFonts w:asciiTheme="minorHAnsi" w:hAnsiTheme="minorHAnsi" w:cstheme="minorHAnsi"/>
          <w:sz w:val="20"/>
          <w:szCs w:val="20"/>
        </w:rPr>
        <w:t xml:space="preserve">r imediatamente a Diretoria de Administração e Serviços ou Divisão responsável pela demanda do serviço, para notificação a empresa </w:t>
      </w:r>
      <w:r w:rsidR="00E86B99" w:rsidRPr="00F12A2B">
        <w:rPr>
          <w:rFonts w:asciiTheme="minorHAnsi" w:hAnsiTheme="minorHAnsi" w:cstheme="minorHAnsi"/>
          <w:sz w:val="20"/>
          <w:szCs w:val="20"/>
        </w:rPr>
        <w:t>contratada</w:t>
      </w:r>
      <w:r w:rsidRPr="00F12A2B">
        <w:rPr>
          <w:rFonts w:asciiTheme="minorHAnsi" w:hAnsiTheme="minorHAnsi" w:cstheme="minorHAnsi"/>
          <w:sz w:val="20"/>
          <w:szCs w:val="20"/>
        </w:rPr>
        <w:t xml:space="preserve">.   </w:t>
      </w:r>
    </w:p>
    <w:p w:rsidR="003418F1" w:rsidRPr="00F12A2B" w:rsidRDefault="003418F1" w:rsidP="00F12A2B">
      <w:pPr>
        <w:jc w:val="both"/>
        <w:rPr>
          <w:rFonts w:asciiTheme="minorHAnsi" w:hAnsiTheme="minorHAnsi" w:cstheme="minorHAnsi"/>
          <w:sz w:val="20"/>
          <w:szCs w:val="20"/>
        </w:rPr>
      </w:pPr>
    </w:p>
    <w:p w:rsidR="003418F1" w:rsidRPr="00F12A2B" w:rsidRDefault="00B31BB6" w:rsidP="00F12A2B">
      <w:pPr>
        <w:shd w:val="pct15" w:color="auto" w:fill="FFFFFF"/>
        <w:tabs>
          <w:tab w:val="left" w:pos="284"/>
        </w:tabs>
        <w:jc w:val="both"/>
        <w:rPr>
          <w:rFonts w:asciiTheme="minorHAnsi" w:hAnsiTheme="minorHAnsi" w:cstheme="minorHAnsi"/>
          <w:b/>
          <w:sz w:val="20"/>
          <w:szCs w:val="20"/>
        </w:rPr>
      </w:pPr>
      <w:r w:rsidRPr="00F12A2B">
        <w:rPr>
          <w:rFonts w:asciiTheme="minorHAnsi" w:hAnsiTheme="minorHAnsi" w:cstheme="minorHAnsi"/>
          <w:b/>
          <w:sz w:val="20"/>
          <w:szCs w:val="20"/>
        </w:rPr>
        <w:t>4</w:t>
      </w:r>
      <w:r w:rsidR="003418F1" w:rsidRPr="00F12A2B">
        <w:rPr>
          <w:rFonts w:asciiTheme="minorHAnsi" w:hAnsiTheme="minorHAnsi" w:cstheme="minorHAnsi"/>
          <w:b/>
          <w:sz w:val="20"/>
          <w:szCs w:val="20"/>
        </w:rPr>
        <w:t>.</w:t>
      </w:r>
      <w:r w:rsidR="003418F1" w:rsidRPr="00F12A2B">
        <w:rPr>
          <w:rFonts w:asciiTheme="minorHAnsi" w:hAnsiTheme="minorHAnsi" w:cstheme="minorHAnsi"/>
          <w:b/>
          <w:sz w:val="20"/>
          <w:szCs w:val="20"/>
        </w:rPr>
        <w:tab/>
      </w:r>
      <w:r w:rsidR="003418F1" w:rsidRPr="00F12A2B">
        <w:rPr>
          <w:rFonts w:asciiTheme="minorHAnsi" w:hAnsiTheme="minorHAnsi" w:cstheme="minorHAnsi"/>
          <w:b/>
          <w:sz w:val="20"/>
          <w:szCs w:val="20"/>
        </w:rPr>
        <w:fldChar w:fldCharType="begin">
          <w:ffData>
            <w:name w:val=""/>
            <w:enabled/>
            <w:calcOnExit w:val="0"/>
            <w:ddList>
              <w:listEntry w:val="DOS CRITÉRIOS TÉCNICOS DE SELEÇÃO DO FORNECEDOR "/>
            </w:ddList>
          </w:ffData>
        </w:fldChar>
      </w:r>
      <w:r w:rsidR="003418F1" w:rsidRPr="00F12A2B">
        <w:rPr>
          <w:rFonts w:asciiTheme="minorHAnsi" w:hAnsiTheme="minorHAnsi" w:cstheme="minorHAnsi"/>
          <w:b/>
          <w:sz w:val="20"/>
          <w:szCs w:val="20"/>
        </w:rPr>
        <w:instrText xml:space="preserve"> FORMDROPDOWN </w:instrText>
      </w:r>
      <w:r w:rsidR="00D22A53" w:rsidRPr="00F12A2B">
        <w:rPr>
          <w:rFonts w:asciiTheme="minorHAnsi" w:hAnsiTheme="minorHAnsi" w:cstheme="minorHAnsi"/>
          <w:b/>
          <w:sz w:val="20"/>
          <w:szCs w:val="20"/>
        </w:rPr>
      </w:r>
      <w:r w:rsidR="00D22A53" w:rsidRPr="00F12A2B">
        <w:rPr>
          <w:rFonts w:asciiTheme="minorHAnsi" w:hAnsiTheme="minorHAnsi" w:cstheme="minorHAnsi"/>
          <w:b/>
          <w:sz w:val="20"/>
          <w:szCs w:val="20"/>
        </w:rPr>
        <w:fldChar w:fldCharType="separate"/>
      </w:r>
      <w:r w:rsidR="003418F1" w:rsidRPr="00F12A2B">
        <w:rPr>
          <w:rFonts w:asciiTheme="minorHAnsi" w:hAnsiTheme="minorHAnsi" w:cstheme="minorHAnsi"/>
          <w:b/>
          <w:sz w:val="20"/>
          <w:szCs w:val="20"/>
        </w:rPr>
        <w:fldChar w:fldCharType="end"/>
      </w:r>
    </w:p>
    <w:p w:rsidR="003418F1" w:rsidRPr="00F12A2B" w:rsidRDefault="003418F1" w:rsidP="00F12A2B">
      <w:pPr>
        <w:jc w:val="both"/>
        <w:rPr>
          <w:rFonts w:asciiTheme="minorHAnsi" w:hAnsiTheme="minorHAnsi" w:cstheme="minorHAnsi"/>
          <w:b/>
          <w:sz w:val="20"/>
          <w:szCs w:val="20"/>
        </w:rPr>
      </w:pPr>
      <w:r w:rsidRPr="00F12A2B">
        <w:rPr>
          <w:rFonts w:asciiTheme="minorHAnsi" w:hAnsiTheme="minorHAnsi" w:cstheme="minorHAnsi"/>
          <w:b/>
          <w:sz w:val="20"/>
          <w:szCs w:val="20"/>
        </w:rPr>
        <w:t>OBSERVAÇÃO: Todos os documentos solicitados neste item deverão estar inseridos dentro do envelope da DOCUMENTAÇÃO DE HABILITAÇÃO, constantes no Item 4 do Edital em questão,</w:t>
      </w:r>
      <w:r w:rsidRPr="00F12A2B">
        <w:rPr>
          <w:rFonts w:asciiTheme="minorHAnsi" w:hAnsiTheme="minorHAnsi" w:cstheme="minorHAnsi"/>
          <w:b/>
          <w:sz w:val="20"/>
          <w:szCs w:val="20"/>
          <w:u w:val="single"/>
        </w:rPr>
        <w:t xml:space="preserve"> juntamente com os demais documentos de habilitação.</w:t>
      </w:r>
    </w:p>
    <w:p w:rsidR="003418F1" w:rsidRPr="00F12A2B" w:rsidRDefault="003418F1" w:rsidP="00F12A2B">
      <w:pPr>
        <w:jc w:val="both"/>
        <w:rPr>
          <w:rFonts w:asciiTheme="minorHAnsi" w:hAnsiTheme="minorHAnsi" w:cstheme="minorHAnsi"/>
          <w:sz w:val="20"/>
          <w:szCs w:val="20"/>
        </w:rPr>
      </w:pPr>
    </w:p>
    <w:p w:rsidR="00B31BB6" w:rsidRPr="00F12A2B" w:rsidRDefault="00B31BB6" w:rsidP="00F12A2B">
      <w:pPr>
        <w:jc w:val="both"/>
        <w:rPr>
          <w:rFonts w:asciiTheme="minorHAnsi" w:hAnsiTheme="minorHAnsi" w:cstheme="minorHAnsi"/>
          <w:sz w:val="20"/>
          <w:szCs w:val="20"/>
        </w:rPr>
      </w:pPr>
      <w:r w:rsidRPr="00F12A2B">
        <w:rPr>
          <w:rFonts w:asciiTheme="minorHAnsi" w:hAnsiTheme="minorHAnsi" w:cstheme="minorHAnsi"/>
          <w:sz w:val="20"/>
          <w:szCs w:val="20"/>
        </w:rPr>
        <w:fldChar w:fldCharType="begin">
          <w:ffData>
            <w:name w:val=""/>
            <w:enabled/>
            <w:calcOnExit w:val="0"/>
            <w:textInput>
              <w:default w:val="4.1 - Prova de qualificação técnica constituída de 01 (um) atestado de capacidade técnica expedido por empresa pública ou privada para a qual a licitante tenha executado  de mesma natureza do objeto desta licitação;"/>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4.1 - Prova de qualificação técnica constituída de 01 (um) atestado de capacidade técnica expedido por empresa pública ou privada para a qual a licitante tenha executado  de mesma natureza do objeto desta licitação;</w:t>
      </w:r>
      <w:r w:rsidRPr="00F12A2B">
        <w:rPr>
          <w:rFonts w:asciiTheme="minorHAnsi" w:hAnsiTheme="minorHAnsi" w:cstheme="minorHAnsi"/>
          <w:sz w:val="20"/>
          <w:szCs w:val="20"/>
        </w:rPr>
        <w:fldChar w:fldCharType="end"/>
      </w:r>
    </w:p>
    <w:p w:rsidR="00B31BB6" w:rsidRPr="00F12A2B" w:rsidRDefault="00B31BB6" w:rsidP="00F12A2B">
      <w:pPr>
        <w:jc w:val="both"/>
        <w:rPr>
          <w:rFonts w:asciiTheme="minorHAnsi" w:hAnsiTheme="minorHAnsi" w:cstheme="minorHAnsi"/>
          <w:noProof/>
          <w:sz w:val="20"/>
          <w:szCs w:val="20"/>
        </w:rPr>
      </w:pPr>
      <w:r w:rsidRPr="00F12A2B">
        <w:rPr>
          <w:rFonts w:asciiTheme="minorHAnsi" w:hAnsiTheme="minorHAnsi" w:cstheme="minorHAnsi"/>
          <w:noProof/>
          <w:sz w:val="20"/>
          <w:szCs w:val="20"/>
        </w:rPr>
        <w:t>4.2 -</w:t>
      </w:r>
      <w:r w:rsidRPr="00F12A2B">
        <w:rPr>
          <w:rFonts w:asciiTheme="minorHAnsi" w:hAnsiTheme="minorHAnsi" w:cstheme="minorHAnsi"/>
          <w:noProof/>
          <w:sz w:val="20"/>
          <w:szCs w:val="20"/>
        </w:rPr>
        <w:fldChar w:fldCharType="begin">
          <w:ffData>
            <w:name w:val=""/>
            <w:enabled/>
            <w:calcOnExit w:val="0"/>
            <w:textInput>
              <w:default w:val="O atestado de capacidade técnica deverá conter a especificação mínima do serviço, as quantidades, bem como o valor total fornecido;"/>
            </w:textInput>
          </w:ffData>
        </w:fldChar>
      </w:r>
      <w:r w:rsidRPr="00F12A2B">
        <w:rPr>
          <w:rFonts w:asciiTheme="minorHAnsi" w:hAnsiTheme="minorHAnsi" w:cstheme="minorHAnsi"/>
          <w:noProof/>
          <w:sz w:val="20"/>
          <w:szCs w:val="20"/>
        </w:rPr>
        <w:instrText xml:space="preserve"> FORMTEXT </w:instrText>
      </w:r>
      <w:r w:rsidRPr="00F12A2B">
        <w:rPr>
          <w:rFonts w:asciiTheme="minorHAnsi" w:hAnsiTheme="minorHAnsi" w:cstheme="minorHAnsi"/>
          <w:noProof/>
          <w:sz w:val="20"/>
          <w:szCs w:val="20"/>
        </w:rPr>
      </w:r>
      <w:r w:rsidRPr="00F12A2B">
        <w:rPr>
          <w:rFonts w:asciiTheme="minorHAnsi" w:hAnsiTheme="minorHAnsi" w:cstheme="minorHAnsi"/>
          <w:noProof/>
          <w:sz w:val="20"/>
          <w:szCs w:val="20"/>
        </w:rPr>
        <w:fldChar w:fldCharType="separate"/>
      </w:r>
      <w:r w:rsidRPr="00F12A2B">
        <w:rPr>
          <w:rFonts w:asciiTheme="minorHAnsi" w:hAnsiTheme="minorHAnsi" w:cstheme="minorHAnsi"/>
          <w:noProof/>
          <w:sz w:val="20"/>
          <w:szCs w:val="20"/>
        </w:rPr>
        <w:t>O atestado de capacidade técnica deverá conter a especificação mínima do serviço, as quantidades, bem como o valor total fornecido;</w:t>
      </w:r>
      <w:r w:rsidRPr="00F12A2B">
        <w:rPr>
          <w:rFonts w:asciiTheme="minorHAnsi" w:hAnsiTheme="minorHAnsi" w:cstheme="minorHAnsi"/>
          <w:noProof/>
          <w:sz w:val="20"/>
          <w:szCs w:val="20"/>
        </w:rPr>
        <w:fldChar w:fldCharType="end"/>
      </w:r>
    </w:p>
    <w:p w:rsidR="00B31BB6" w:rsidRPr="00F12A2B" w:rsidRDefault="00B31BB6" w:rsidP="00F12A2B">
      <w:pPr>
        <w:jc w:val="both"/>
        <w:rPr>
          <w:rFonts w:asciiTheme="minorHAnsi" w:hAnsiTheme="minorHAnsi" w:cstheme="minorHAnsi"/>
          <w:sz w:val="20"/>
          <w:szCs w:val="20"/>
        </w:rPr>
      </w:pPr>
      <w:r w:rsidRPr="00F12A2B">
        <w:rPr>
          <w:rFonts w:asciiTheme="minorHAnsi" w:hAnsiTheme="minorHAnsi" w:cstheme="minorHAnsi"/>
          <w:noProof/>
          <w:sz w:val="20"/>
          <w:szCs w:val="20"/>
        </w:rPr>
        <w:t xml:space="preserve">4.3 - </w:t>
      </w:r>
      <w:r w:rsidRPr="00F12A2B">
        <w:rPr>
          <w:rFonts w:asciiTheme="minorHAnsi" w:hAnsiTheme="minorHAnsi" w:cstheme="minorHAnsi"/>
          <w:sz w:val="20"/>
          <w:szCs w:val="20"/>
        </w:rPr>
        <w:fldChar w:fldCharType="begin">
          <w:ffData>
            <w:name w:val=""/>
            <w:enabled/>
            <w:calcOnExit w:val="0"/>
            <w:textInput>
              <w:default w:val="Poderá ser efetuada diligência para verificar se a licitante possui capacidade para fornecer do com as demais cláusulas do edital."/>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Pr="00F12A2B">
        <w:rPr>
          <w:rFonts w:asciiTheme="minorHAnsi" w:hAnsiTheme="minorHAnsi" w:cstheme="minorHAnsi"/>
          <w:noProof/>
          <w:sz w:val="20"/>
          <w:szCs w:val="20"/>
        </w:rPr>
        <w:t>Poderá ser efetuada diligência para verificar se a licitante possui capacidade para fornecer do com as demais cláusulas do edital.</w:t>
      </w:r>
      <w:r w:rsidRPr="00F12A2B">
        <w:rPr>
          <w:rFonts w:asciiTheme="minorHAnsi" w:hAnsiTheme="minorHAnsi" w:cstheme="minorHAnsi"/>
          <w:sz w:val="20"/>
          <w:szCs w:val="20"/>
        </w:rPr>
        <w:fldChar w:fldCharType="end"/>
      </w:r>
    </w:p>
    <w:p w:rsidR="00B31BB6" w:rsidRPr="00F12A2B" w:rsidRDefault="00B31BB6" w:rsidP="00F12A2B">
      <w:pPr>
        <w:jc w:val="both"/>
        <w:rPr>
          <w:rFonts w:asciiTheme="minorHAnsi" w:hAnsiTheme="minorHAnsi" w:cstheme="minorHAnsi"/>
          <w:color w:val="FF0000"/>
          <w:sz w:val="20"/>
          <w:szCs w:val="20"/>
        </w:rPr>
      </w:pPr>
    </w:p>
    <w:p w:rsidR="003418F1" w:rsidRPr="00F12A2B" w:rsidRDefault="00B31BB6" w:rsidP="00F12A2B">
      <w:pPr>
        <w:shd w:val="pct15" w:color="auto" w:fill="FFFFFF"/>
        <w:tabs>
          <w:tab w:val="left" w:pos="284"/>
        </w:tabs>
        <w:jc w:val="both"/>
        <w:rPr>
          <w:rFonts w:asciiTheme="minorHAnsi" w:hAnsiTheme="minorHAnsi" w:cstheme="minorHAnsi"/>
          <w:b/>
          <w:sz w:val="20"/>
          <w:szCs w:val="20"/>
        </w:rPr>
      </w:pPr>
      <w:r w:rsidRPr="00F12A2B">
        <w:rPr>
          <w:rFonts w:asciiTheme="minorHAnsi" w:hAnsiTheme="minorHAnsi" w:cstheme="minorHAnsi"/>
          <w:b/>
          <w:sz w:val="20"/>
          <w:szCs w:val="20"/>
        </w:rPr>
        <w:t>5</w:t>
      </w:r>
      <w:r w:rsidR="003418F1" w:rsidRPr="00F12A2B">
        <w:rPr>
          <w:rFonts w:asciiTheme="minorHAnsi" w:hAnsiTheme="minorHAnsi" w:cstheme="minorHAnsi"/>
          <w:b/>
          <w:sz w:val="20"/>
          <w:szCs w:val="20"/>
        </w:rPr>
        <w:t>.</w:t>
      </w:r>
      <w:r w:rsidR="003418F1" w:rsidRPr="00F12A2B">
        <w:rPr>
          <w:rFonts w:asciiTheme="minorHAnsi" w:hAnsiTheme="minorHAnsi" w:cstheme="minorHAnsi"/>
          <w:b/>
          <w:sz w:val="20"/>
          <w:szCs w:val="20"/>
        </w:rPr>
        <w:tab/>
      </w:r>
      <w:r w:rsidR="003418F1" w:rsidRPr="00F12A2B">
        <w:rPr>
          <w:rFonts w:asciiTheme="minorHAnsi" w:hAnsiTheme="minorHAnsi" w:cstheme="minorHAnsi"/>
          <w:b/>
          <w:sz w:val="20"/>
          <w:szCs w:val="20"/>
        </w:rPr>
        <w:fldChar w:fldCharType="begin">
          <w:ffData>
            <w:name w:val=""/>
            <w:enabled/>
            <w:calcOnExit w:val="0"/>
            <w:ddList>
              <w:listEntry w:val="DA OBRIGAÇÕES DAS PARTES"/>
            </w:ddList>
          </w:ffData>
        </w:fldChar>
      </w:r>
      <w:r w:rsidR="003418F1" w:rsidRPr="00F12A2B">
        <w:rPr>
          <w:rFonts w:asciiTheme="minorHAnsi" w:hAnsiTheme="minorHAnsi" w:cstheme="minorHAnsi"/>
          <w:b/>
          <w:sz w:val="20"/>
          <w:szCs w:val="20"/>
        </w:rPr>
        <w:instrText xml:space="preserve"> FORMDROPDOWN </w:instrText>
      </w:r>
      <w:r w:rsidR="00D22A53" w:rsidRPr="00F12A2B">
        <w:rPr>
          <w:rFonts w:asciiTheme="minorHAnsi" w:hAnsiTheme="minorHAnsi" w:cstheme="minorHAnsi"/>
          <w:b/>
          <w:sz w:val="20"/>
          <w:szCs w:val="20"/>
        </w:rPr>
      </w:r>
      <w:r w:rsidR="00D22A53" w:rsidRPr="00F12A2B">
        <w:rPr>
          <w:rFonts w:asciiTheme="minorHAnsi" w:hAnsiTheme="minorHAnsi" w:cstheme="minorHAnsi"/>
          <w:b/>
          <w:sz w:val="20"/>
          <w:szCs w:val="20"/>
        </w:rPr>
        <w:fldChar w:fldCharType="separate"/>
      </w:r>
      <w:r w:rsidR="003418F1" w:rsidRPr="00F12A2B">
        <w:rPr>
          <w:rFonts w:asciiTheme="minorHAnsi" w:hAnsiTheme="minorHAnsi" w:cstheme="minorHAnsi"/>
          <w:b/>
          <w:sz w:val="20"/>
          <w:szCs w:val="20"/>
        </w:rPr>
        <w:fldChar w:fldCharType="end"/>
      </w:r>
    </w:p>
    <w:p w:rsidR="00B31BB6" w:rsidRPr="00F12A2B" w:rsidRDefault="00B31BB6" w:rsidP="00F12A2B">
      <w:pPr>
        <w:pStyle w:val="PargrafodaLista"/>
        <w:numPr>
          <w:ilvl w:val="0"/>
          <w:numId w:val="13"/>
        </w:numPr>
        <w:tabs>
          <w:tab w:val="left" w:pos="851"/>
        </w:tabs>
        <w:ind w:left="426" w:hanging="426"/>
        <w:jc w:val="both"/>
        <w:rPr>
          <w:rFonts w:asciiTheme="minorHAnsi" w:eastAsiaTheme="minorEastAsia" w:hAnsiTheme="minorHAnsi" w:cstheme="minorHAnsi"/>
          <w:b/>
          <w:bCs/>
          <w:sz w:val="20"/>
          <w:szCs w:val="20"/>
        </w:rPr>
      </w:pPr>
      <w:r w:rsidRPr="00F12A2B">
        <w:rPr>
          <w:rFonts w:asciiTheme="minorHAnsi" w:eastAsiaTheme="minorEastAsia" w:hAnsiTheme="minorHAnsi" w:cstheme="minorHAnsi"/>
          <w:b/>
          <w:bCs/>
          <w:sz w:val="20"/>
          <w:szCs w:val="20"/>
        </w:rPr>
        <w:t>DAS RESPONSABILIDADES DA CONTRATADA</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Emitir Nota Fiscal de Prestação de Serviços de acordo com as especificações da Cláusula Quarta; </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Quitar as obrigações trabalhistas principais, como salário, adicionais previstos em lei, seguro contra acidentes de trabalho, PIS, FGTS, 13º salário, férias inclusive as de cunho rescisório, bem como as obrigações acessórias dos empregados que prestarem serviço na Unidade Operacional do CONTRATANTE, sob pena de suspensão do pagamento previsto na cláusula quarta, até que haja a devida comprovação;</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Quitar todos os tributos (impostos, taxas, emolumentos), remunerações, contribuições previdenciárias, fiscais, sociais, </w:t>
      </w:r>
      <w:proofErr w:type="spellStart"/>
      <w:r w:rsidRPr="00F12A2B">
        <w:rPr>
          <w:rFonts w:asciiTheme="minorHAnsi" w:hAnsiTheme="minorHAnsi" w:cstheme="minorHAnsi"/>
          <w:sz w:val="20"/>
          <w:szCs w:val="20"/>
        </w:rPr>
        <w:t>parafiscais</w:t>
      </w:r>
      <w:proofErr w:type="spellEnd"/>
      <w:r w:rsidRPr="00F12A2B">
        <w:rPr>
          <w:rFonts w:asciiTheme="minorHAnsi" w:hAnsiTheme="minorHAnsi" w:cstheme="minorHAnsi"/>
          <w:sz w:val="20"/>
          <w:szCs w:val="20"/>
        </w:rPr>
        <w:t xml:space="preserve"> e demais despesas necessárias, qualquer que seja a denominação, e que sejam devidas em decorrência, direta ou indireta, do contrato ou de sua execução;</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Indenizar o CONTRATANTE ou a terceiros, </w:t>
      </w:r>
      <w:proofErr w:type="gramStart"/>
      <w:r w:rsidRPr="00F12A2B">
        <w:rPr>
          <w:rFonts w:asciiTheme="minorHAnsi" w:hAnsiTheme="minorHAnsi" w:cstheme="minorHAnsi"/>
          <w:sz w:val="20"/>
          <w:szCs w:val="20"/>
        </w:rPr>
        <w:t>pelo(</w:t>
      </w:r>
      <w:proofErr w:type="gramEnd"/>
      <w:r w:rsidRPr="00F12A2B">
        <w:rPr>
          <w:rFonts w:asciiTheme="minorHAnsi" w:hAnsiTheme="minorHAnsi" w:cstheme="minorHAnsi"/>
          <w:sz w:val="20"/>
          <w:szCs w:val="20"/>
        </w:rPr>
        <w:t>s) dano(s) que seus empregados ou prepostos causarem, nos termos do art. 186 e 927 do Código Civil;</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Exercer efetivo controle, disciplina e pontualidade dos seus empregados, na execução do serviço objeto deste contrato, designando àqueles que estejam devidamente treinados, especializados e credenciados;</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Ficar ciente que as faltas e ou impontualidade ocorridas, sem a devida substituição imediata, deverá ser descontada quando do pagamento, na respectiva nota fiscal. Aplica-se ao critério de falta ao empregado afastado com atestados médicos, sem que lhe seja providenciado a substituição, sendo que tal obrigação é de única e exclusiva competência da empresa contratada;</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Para efeitos dos descontos das faltas será considerado o divisor 30 (trinta) para cada dia de falta, acrescendo-se o Descanso Semanal Remunerado. Será considerado para horas atraso, o divisor 220 (duzentos e vinte) para cada empregado. Os divisores serão aplicados diretamente sobre o valor bruto da nota fiscal, caso a empresa não indique outro valor;</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A CONTRATADA não poderá utilizar-se de serviços de menores de idade, assim considerados aqueles previstos na legislação trabalhista em vigor, para a consecução do objeto do presente contrato, sob pena de rescisão imediata e encaminhamento formal do fato às autoridades competentes, sem prejuízo das penalidades previstas na Resolução Sesc nº. 1</w:t>
      </w:r>
      <w:r w:rsidR="00726695" w:rsidRPr="00F12A2B">
        <w:rPr>
          <w:rFonts w:asciiTheme="minorHAnsi" w:hAnsiTheme="minorHAnsi" w:cstheme="minorHAnsi"/>
          <w:sz w:val="20"/>
          <w:szCs w:val="20"/>
        </w:rPr>
        <w:t>.570/2023</w:t>
      </w:r>
      <w:r w:rsidRPr="00F12A2B">
        <w:rPr>
          <w:rFonts w:asciiTheme="minorHAnsi" w:hAnsiTheme="minorHAnsi" w:cstheme="minorHAnsi"/>
          <w:sz w:val="20"/>
          <w:szCs w:val="20"/>
        </w:rPr>
        <w:t>, quando aplicável;</w:t>
      </w:r>
    </w:p>
    <w:p w:rsidR="00B31BB6" w:rsidRPr="00F12A2B" w:rsidRDefault="00B31BB6" w:rsidP="00D22A53">
      <w:pPr>
        <w:numPr>
          <w:ilvl w:val="0"/>
          <w:numId w:val="21"/>
        </w:numPr>
        <w:tabs>
          <w:tab w:val="left" w:pos="709"/>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lastRenderedPageBreak/>
        <w:t>Fornecer ao CONTRATANTE ou preposto seu, toda e qualquer informação que lhe seja solicitada sobre o objeto deste contrato, bem como facilitar-lhe a fiscalização da execução dos serviços contratados, cuja omissão na fiscalização, não diminui ou substitui a responsabilidade da CONTRATADA, decorrente das obrigações pactuadas;</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Ficar ciente que a Gerência e a Divisão Administrativa do CONTRATANTE, nesta ordem, são incumbidas de fiscalizar o serviço a ser executado, bem como de lhe comunicar, por escrito, diretamente ao Supervisor designado pela Contratada, a ocorrência de qualquer irregularidade na execução da atividade descrita no objeto do edital, quer sejam quanto a falta disciplinar, manifesta ineficiência ou comportamento incompatível com os serviços, para sua pronta solução;</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Ficar ciente que é de responsabilidade do Supervisor designado, repassar a empresa CONTRATADA todos os problemas advindos pela execução do serviço, bem como encaminhar as possíveis correspondências ou comunicados, endereçados a ela, para regularização expedida pela Gerência da Unidade ou seu preposto, isentando a CONTRATANTE de possíveis manifestações da CONTRATADA de desconhecimento pela inexecução das atividades ou dedução de valores da fatura pela falta de pessoal.</w:t>
      </w:r>
    </w:p>
    <w:p w:rsidR="00B31BB6" w:rsidRPr="00F12A2B" w:rsidRDefault="00B31BB6" w:rsidP="00D22A53">
      <w:pPr>
        <w:pStyle w:val="PargrafodaLista"/>
        <w:numPr>
          <w:ilvl w:val="0"/>
          <w:numId w:val="22"/>
        </w:numPr>
        <w:tabs>
          <w:tab w:val="left" w:pos="851"/>
        </w:tabs>
        <w:ind w:left="142" w:firstLine="0"/>
        <w:contextualSpacing w:val="0"/>
        <w:jc w:val="both"/>
        <w:rPr>
          <w:rFonts w:asciiTheme="minorHAnsi" w:hAnsiTheme="minorHAnsi" w:cstheme="minorHAnsi"/>
          <w:vanish/>
          <w:sz w:val="20"/>
          <w:szCs w:val="20"/>
        </w:rPr>
      </w:pPr>
    </w:p>
    <w:p w:rsidR="00B31BB6" w:rsidRPr="00F12A2B" w:rsidRDefault="00B31BB6" w:rsidP="00D22A53">
      <w:pPr>
        <w:pStyle w:val="PargrafodaLista"/>
        <w:numPr>
          <w:ilvl w:val="0"/>
          <w:numId w:val="22"/>
        </w:numPr>
        <w:tabs>
          <w:tab w:val="left" w:pos="851"/>
        </w:tabs>
        <w:ind w:left="142" w:firstLine="0"/>
        <w:contextualSpacing w:val="0"/>
        <w:jc w:val="both"/>
        <w:rPr>
          <w:rFonts w:asciiTheme="minorHAnsi" w:hAnsiTheme="minorHAnsi" w:cstheme="minorHAnsi"/>
          <w:vanish/>
          <w:sz w:val="20"/>
          <w:szCs w:val="20"/>
        </w:rPr>
      </w:pPr>
    </w:p>
    <w:p w:rsidR="00B31BB6" w:rsidRPr="00F12A2B" w:rsidRDefault="00B31BB6" w:rsidP="00D22A53">
      <w:pPr>
        <w:pStyle w:val="PargrafodaLista"/>
        <w:numPr>
          <w:ilvl w:val="0"/>
          <w:numId w:val="22"/>
        </w:numPr>
        <w:tabs>
          <w:tab w:val="left" w:pos="851"/>
        </w:tabs>
        <w:ind w:left="142" w:firstLine="0"/>
        <w:contextualSpacing w:val="0"/>
        <w:jc w:val="both"/>
        <w:rPr>
          <w:rFonts w:asciiTheme="minorHAnsi" w:hAnsiTheme="minorHAnsi" w:cstheme="minorHAnsi"/>
          <w:vanish/>
          <w:sz w:val="20"/>
          <w:szCs w:val="20"/>
        </w:rPr>
      </w:pPr>
    </w:p>
    <w:p w:rsidR="00B31BB6" w:rsidRPr="00F12A2B" w:rsidRDefault="00B31BB6" w:rsidP="00D22A53">
      <w:pPr>
        <w:pStyle w:val="PargrafodaLista"/>
        <w:numPr>
          <w:ilvl w:val="0"/>
          <w:numId w:val="22"/>
        </w:numPr>
        <w:tabs>
          <w:tab w:val="left" w:pos="851"/>
        </w:tabs>
        <w:ind w:left="142" w:firstLine="0"/>
        <w:contextualSpacing w:val="0"/>
        <w:jc w:val="both"/>
        <w:rPr>
          <w:rFonts w:asciiTheme="minorHAnsi" w:hAnsiTheme="minorHAnsi" w:cstheme="minorHAnsi"/>
          <w:vanish/>
          <w:sz w:val="20"/>
          <w:szCs w:val="20"/>
        </w:rPr>
      </w:pPr>
    </w:p>
    <w:p w:rsidR="00B31BB6" w:rsidRPr="00F12A2B" w:rsidRDefault="00B31BB6" w:rsidP="00D22A53">
      <w:pPr>
        <w:pStyle w:val="PargrafodaLista"/>
        <w:numPr>
          <w:ilvl w:val="0"/>
          <w:numId w:val="22"/>
        </w:numPr>
        <w:tabs>
          <w:tab w:val="left" w:pos="851"/>
        </w:tabs>
        <w:ind w:left="142" w:firstLine="0"/>
        <w:contextualSpacing w:val="0"/>
        <w:jc w:val="both"/>
        <w:rPr>
          <w:rFonts w:asciiTheme="minorHAnsi" w:hAnsiTheme="minorHAnsi" w:cstheme="minorHAnsi"/>
          <w:vanish/>
          <w:sz w:val="20"/>
          <w:szCs w:val="20"/>
        </w:rPr>
      </w:pPr>
    </w:p>
    <w:p w:rsidR="00B31BB6" w:rsidRPr="00F12A2B" w:rsidRDefault="00B31BB6" w:rsidP="00D22A53">
      <w:pPr>
        <w:pStyle w:val="PargrafodaLista"/>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Ficar ciente que não poderá utilizar o nome do CONTRATANTE, ou sua qualidade de CONTRATADA em quaisquer atividades de divulgação empresarial, como por exemplo, em cartões de visitas, anúncios diversos, impressos, folders, home </w:t>
      </w:r>
      <w:proofErr w:type="spellStart"/>
      <w:r w:rsidRPr="00F12A2B">
        <w:rPr>
          <w:rFonts w:asciiTheme="minorHAnsi" w:hAnsiTheme="minorHAnsi" w:cstheme="minorHAnsi"/>
          <w:sz w:val="20"/>
          <w:szCs w:val="20"/>
        </w:rPr>
        <w:t>page</w:t>
      </w:r>
      <w:proofErr w:type="spellEnd"/>
      <w:r w:rsidRPr="00F12A2B">
        <w:rPr>
          <w:rFonts w:asciiTheme="minorHAnsi" w:hAnsiTheme="minorHAnsi" w:cstheme="minorHAnsi"/>
          <w:sz w:val="20"/>
          <w:szCs w:val="20"/>
        </w:rPr>
        <w:t>, etc., sob pena imediata rescisão do presente contrato, independente de aviso ou interpelação judicial ou extrajudicial, sem prejuízo das responsabilidades da CONTRATADA;</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Assegurar ao CONTRATANTE todos os direitos e faculdades previstas na Lei nº. 8.078, de 11.09.90 (Código de Defesa do Consumidor);</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Assegurar ressarcimento dos bens do CONTRATANTE danificados de forma dolosa ou culposa por seus empregados, deduzindo o valor correspondente na nota fiscal/fatura da fatura do mês corrente;</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Admitir que nos casos de acréscimo dos serviços objeto deste contrato, seja </w:t>
      </w:r>
      <w:r w:rsidR="00726695" w:rsidRPr="00F12A2B">
        <w:rPr>
          <w:rFonts w:asciiTheme="minorHAnsi" w:hAnsiTheme="minorHAnsi" w:cstheme="minorHAnsi"/>
          <w:sz w:val="20"/>
          <w:szCs w:val="20"/>
        </w:rPr>
        <w:t>aplicado o disposto no artigo 38 da Resolução Sesc nº. 1.570/2023</w:t>
      </w:r>
      <w:r w:rsidRPr="00F12A2B">
        <w:rPr>
          <w:rFonts w:asciiTheme="minorHAnsi" w:hAnsiTheme="minorHAnsi" w:cstheme="minorHAnsi"/>
          <w:sz w:val="20"/>
          <w:szCs w:val="20"/>
        </w:rPr>
        <w:t>;</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Quando da substituição, deverá haver a apresentação do novo empregado, através de correspondência à Gerência da Unidade, indicando os motivos, e anexando cópia do contrato de trabalho, ficha registro do empregado e da parte da Carteira de Trabalho onde conste o registro de emprego, declaração de fornecimento de EPI assinada pelo empregado, atestado de antecedentes criminais, comprovante de pagamento do vale refeição e vale transporte ou declaração do representante legal caso a empresa disponha de transporte próprio, ou realiza o pagamento junto com os salários;</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Ficar ciente que estes documentos citados acima serão apresentados na situação de retorno ao trabalho quando por afastamento médico e/ou alteração de função;</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Ficar ciente que nos casos de demissão deverá ser apresentado exame médico </w:t>
      </w:r>
      <w:proofErr w:type="spellStart"/>
      <w:r w:rsidRPr="00F12A2B">
        <w:rPr>
          <w:rFonts w:asciiTheme="minorHAnsi" w:hAnsiTheme="minorHAnsi" w:cstheme="minorHAnsi"/>
          <w:sz w:val="20"/>
          <w:szCs w:val="20"/>
        </w:rPr>
        <w:t>demissional</w:t>
      </w:r>
      <w:proofErr w:type="spellEnd"/>
      <w:r w:rsidRPr="00F12A2B">
        <w:rPr>
          <w:rFonts w:asciiTheme="minorHAnsi" w:hAnsiTheme="minorHAnsi" w:cstheme="minorHAnsi"/>
          <w:sz w:val="20"/>
          <w:szCs w:val="20"/>
        </w:rPr>
        <w:t>;</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Quaisquer erros, omissões ou irregularidades na elaboração dos serviços prestados serão de inteira responsabilidade da CONTRATADA, cabendo a ela sua imediata retificação, com base em notificação por escrito encaminhada pelo CONTRATANTE.</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Ficar ciente que a pessoa utilizada pela CONTRATADA, na execução do serviço objeto do presente contrato, nas condições de empregado, não configura nenhuma vinculação ou direito deste em relação à parte CONTRATANTE, ficando a seu cargo, exclusivamente, a integral responsabilidade no que se refere a seus direitos, mormente os trabalhistas e previdenciários, inexistindo qualquer solidariedade entre as partes;</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Eventuais despesas do CONTRATANTE, impostas pela Administração Pública direta ou indireta, ou pelo Poder Judiciário, em virtude de decisão judicial, decorrentes de responsabilidade solidária ou subsidiária referente ao presente instrumento, bem como todas as despesas realizadas pelo CONTRATANTE para se fazer representar em Juízo ou perante a Administração Pública, salvo quando houver improcedência total dos pedidos e após transitado em julgado, serão automaticamente descontadas de futuros pagamentos à CONTRATADA, se ainda vigente o contrato, ou ressarcidos no prazo de  30 (trinta) dias após a comprovação do pagamento, caso já esteja finalizado;</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Implantar, imediatamente após o recebimento da autorização de início dos serviços, a mão-de-obra relacionada no local e nos horários fixados na escala de serviço elaborada pelo Sesc, informando, em tempo hábil, qualquer motivo impeditivo ou que há impossibilidade de assumir o Posto conforme o estabelecido;</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Prever toda a mão-de-obra necessária para garantir à operação dos Postos, nos regimes contratados, obedecidas as disposições da legislação trabalhista vigente;</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Efetuar a reposição da mão-de-obra nos Postos, em caráter imediato, em eventual ausência, não sendo permitida a prorrogação da jornada de trabalho (dobra);</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lastRenderedPageBreak/>
        <w:t>Manter disponibilidade de efetivo dentro dos padrões desejados, para atender eventuais acréscimos solicitados pelo Sesc, bem como impedir que a mão-de-obra que cometer falta disciplinar, qualificada como natureza grave, seja mantida ou retorne às instalações da mesma;</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Atender de imediato às solicitações quanto a substituição da mão-de-obra, qualificada ou entendida como inadequada para prestação dos serviços;</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Instruir ao seu preposto quanto à necessidade de acatar as orientações do Sesc inclusive quanto ao cumprimento das Normas Internas e de Segurança e Medicina do Trabalho;</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Antes do início dos serviços, deverá apresentar atestado de bons antecedentes, expedido por órgão judiciário, além de cópia autenticada da ficha registro de empregados, contrato de trabalho e da Carteira de Trabalho e Previdência Social, de todos os empregados que vierem a laborar no posto de trabalho;</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Obrigatoriamente, deverá apresentar por meio de seu Supervisor o empregado à Gerência da Unidade, estando devidamente uniformizado, bem como, a documentação relacionada no item antecedente;</w:t>
      </w:r>
    </w:p>
    <w:p w:rsidR="00B31BB6" w:rsidRPr="00F12A2B" w:rsidRDefault="00B31BB6" w:rsidP="00D22A53">
      <w:pPr>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Fornecer uniformes e seus complementos à mão-de-obra envolvida, conforme a seguir descrito, de acordo com o clima da Região e com o disposto no respectivo Acordo, Convenção ou Dissídio Coletivo de Trabalho:</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Calça;</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Camisa de mangas compridas e curtas;</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Cinto;</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Sapatos;</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Meias;</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Quepe, ou outra cobertura assemelhada, com emblema;</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Jaqueta com a devida identificação da Empresa;</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Capa de chuva;</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Crachá;</w:t>
      </w:r>
    </w:p>
    <w:p w:rsidR="00B31BB6" w:rsidRPr="00F12A2B" w:rsidRDefault="00B31BB6" w:rsidP="00D22A53">
      <w:pPr>
        <w:numPr>
          <w:ilvl w:val="0"/>
          <w:numId w:val="23"/>
        </w:numPr>
        <w:tabs>
          <w:tab w:val="left" w:pos="851"/>
        </w:tabs>
        <w:ind w:left="1276" w:right="-1" w:hanging="426"/>
        <w:jc w:val="both"/>
        <w:rPr>
          <w:rFonts w:asciiTheme="minorHAnsi" w:hAnsiTheme="minorHAnsi" w:cstheme="minorHAnsi"/>
          <w:sz w:val="20"/>
          <w:szCs w:val="20"/>
        </w:rPr>
      </w:pPr>
      <w:r w:rsidRPr="00F12A2B">
        <w:rPr>
          <w:rFonts w:asciiTheme="minorHAnsi" w:hAnsiTheme="minorHAnsi" w:cstheme="minorHAnsi"/>
          <w:sz w:val="20"/>
          <w:szCs w:val="20"/>
        </w:rPr>
        <w:t>Livro de ocorrências, visado diariamente pelo supervisor da Empresa e que deverá ser apresentado à Gerência da Unidade ou ao preposto que por ela for indicado.</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Ressarcir o Sesc quando ocorrerem furtos e roubos nas suas dependências, por negligência, imprudência ou omissão por parte dos empregados da contratada;</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Os empregados da contratada que, no exercício de suas atividades tenham acesso às imagens do sistema de segurança da contratante, não poderão em hipótese alguma fazer o uso, ou, compartilhamento de quaisquer imagens, atuando em conformidade com a boa fé e em estrita observância aos parâmetros, princípios e obrigações estipuladas pelas Leis n.º 13.709/2018 (Lei Geral de Proteção de Dados Pessoais), seus regulamentos, bem como demais legislações aplicáveis que vierem a viger no curso do período contratado, sob pena de rescisão e aplicação das penalidades previstas no edital e minuta de contato;</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Respeitar e observar o código de ética do Sesc, disponível para consulta no Portal da Transparência, cujos termos a CONTRATADA manifesta absoluta ciência;</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No exercício de suas atividades que envolvam o armazenamento de DADOS, deverá a Contratada atuar em conformidade com boa fé e em estrita observância aos parâmetros, princípios e obrigações estipuladas pelas Leis n° 13.709/2018 (Lei Geral de Proteção de Dados), seus regulamentos, bem como demais legislações aplicáveis que vierem a viger no curso do período contratado;</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Comunicar imediatamente à Gerência doa unidade, bem como ao responsável pelo posto, qualquer anormalidade verificada, inclusive de ordem funcional, para que sejam adotadas as providências de regularização necessárias;</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Observar movimentações suspeitas nas imediações do Sesc, adotando as medidas de segurança cabíveis e que entenderem oportunas;</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Permitir o ingresso nas instalações somente de pessoas previamente autorizadas e identificadas;</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Repassar para </w:t>
      </w:r>
      <w:proofErr w:type="gramStart"/>
      <w:r w:rsidRPr="00F12A2B">
        <w:rPr>
          <w:rFonts w:asciiTheme="minorHAnsi" w:hAnsiTheme="minorHAnsi" w:cstheme="minorHAnsi"/>
          <w:sz w:val="20"/>
          <w:szCs w:val="20"/>
        </w:rPr>
        <w:t>o(</w:t>
      </w:r>
      <w:proofErr w:type="gramEnd"/>
      <w:r w:rsidRPr="00F12A2B">
        <w:rPr>
          <w:rFonts w:asciiTheme="minorHAnsi" w:hAnsiTheme="minorHAnsi" w:cstheme="minorHAnsi"/>
          <w:sz w:val="20"/>
          <w:szCs w:val="20"/>
        </w:rPr>
        <w:t>s) porteiro(s) que está(</w:t>
      </w:r>
      <w:proofErr w:type="spellStart"/>
      <w:r w:rsidRPr="00F12A2B">
        <w:rPr>
          <w:rFonts w:asciiTheme="minorHAnsi" w:hAnsiTheme="minorHAnsi" w:cstheme="minorHAnsi"/>
          <w:sz w:val="20"/>
          <w:szCs w:val="20"/>
        </w:rPr>
        <w:t>ão</w:t>
      </w:r>
      <w:proofErr w:type="spellEnd"/>
      <w:r w:rsidRPr="00F12A2B">
        <w:rPr>
          <w:rFonts w:asciiTheme="minorHAnsi" w:hAnsiTheme="minorHAnsi" w:cstheme="minorHAnsi"/>
          <w:sz w:val="20"/>
          <w:szCs w:val="20"/>
        </w:rPr>
        <w:t>) assumindo o Posto, quando da rendição, todas as orientações recebidas e em vigor, bem como eventual anomalia observada nas instalações e suas imediações;</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Comunicar à Gerência da unidade, todo acontecimento entendido como irregular e que possa vir a representar risco para o patrimônio do mesmo;</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Colaborar com a Polícia Civil e Militar nas ocorrências de ordem policial dentro das instalações da Unidade do Sesc, facilitando o melhor possível para atuação daquelas, inclusive na indicação de testemunhas presenciais de eventual acontecimento;</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Controlar a entrada e saída de pessoas durante o expediente de trabalho, anotando as ocorrências em livro </w:t>
      </w:r>
      <w:r w:rsidRPr="00F12A2B">
        <w:rPr>
          <w:rFonts w:asciiTheme="minorHAnsi" w:hAnsiTheme="minorHAnsi" w:cstheme="minorHAnsi"/>
          <w:sz w:val="20"/>
          <w:szCs w:val="20"/>
        </w:rPr>
        <w:lastRenderedPageBreak/>
        <w:t>de registro;</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Proibir o ingresso de vendedores, ambulantes e assemelhados às instalações, sem que estes estejam devida e previamente autorizados pela Gerência da Unidade;</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Proibir a aglomeração de pessoas junto ao posto, comunicando o fato ao responsável pela instalação e ao Sesc, no caso de desobediência;</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Proibir todo e qualquer tipo de atividade comercial junto ao Posto e imediações, que implique ou ofereça risco à segurança dos serviços e das instalações;</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Proibir a utilização do Posto para guarda de objetos estranhos ao local, de bens de funcionários, de empregados ou de terceiros;</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Assumir diariamente o Posto, devidamente uniformizado, com aparência pessoal adequada;</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Não deve se afastar de seus afazeres, principalmente para atender chamados ou cumprir tarefas solicitadas por terceiros não autorizados;</w:t>
      </w:r>
    </w:p>
    <w:p w:rsidR="00B31BB6" w:rsidRPr="00F12A2B" w:rsidRDefault="00B31BB6" w:rsidP="00D22A53">
      <w:pPr>
        <w:pStyle w:val="PargrafodaLista"/>
        <w:widowControl w:val="0"/>
        <w:numPr>
          <w:ilvl w:val="0"/>
          <w:numId w:val="21"/>
        </w:numPr>
        <w:tabs>
          <w:tab w:val="left" w:pos="851"/>
        </w:tabs>
        <w:ind w:left="142" w:firstLine="0"/>
        <w:jc w:val="both"/>
        <w:rPr>
          <w:rFonts w:asciiTheme="minorHAnsi" w:hAnsiTheme="minorHAnsi" w:cstheme="minorHAnsi"/>
          <w:sz w:val="20"/>
          <w:szCs w:val="20"/>
        </w:rPr>
      </w:pPr>
      <w:r w:rsidRPr="00F12A2B">
        <w:rPr>
          <w:rFonts w:asciiTheme="minorHAnsi" w:hAnsiTheme="minorHAnsi" w:cstheme="minorHAnsi"/>
          <w:sz w:val="20"/>
          <w:szCs w:val="20"/>
        </w:rPr>
        <w:t xml:space="preserve"> Registrar e controlar, diariamente, a frequência e a pontualidade de seu pessoal, bem como as ocorrências do Posto em que estiver prestando seus serviços.</w:t>
      </w:r>
    </w:p>
    <w:p w:rsidR="00B31BB6" w:rsidRPr="00F12A2B" w:rsidRDefault="00B31BB6" w:rsidP="00F12A2B">
      <w:pPr>
        <w:pStyle w:val="PargrafodaLista"/>
        <w:numPr>
          <w:ilvl w:val="0"/>
          <w:numId w:val="13"/>
        </w:numPr>
        <w:tabs>
          <w:tab w:val="left" w:pos="851"/>
        </w:tabs>
        <w:ind w:left="426" w:hanging="426"/>
        <w:jc w:val="both"/>
        <w:rPr>
          <w:rFonts w:asciiTheme="minorHAnsi" w:eastAsiaTheme="minorEastAsia" w:hAnsiTheme="minorHAnsi" w:cstheme="minorHAnsi"/>
          <w:b/>
          <w:bCs/>
          <w:sz w:val="20"/>
          <w:szCs w:val="20"/>
        </w:rPr>
      </w:pPr>
      <w:r w:rsidRPr="00F12A2B">
        <w:rPr>
          <w:rFonts w:asciiTheme="minorHAnsi" w:eastAsiaTheme="minorEastAsia" w:hAnsiTheme="minorHAnsi" w:cstheme="minorHAnsi"/>
          <w:b/>
          <w:bCs/>
          <w:sz w:val="20"/>
          <w:szCs w:val="20"/>
        </w:rPr>
        <w:t>DAS RESPONSABILIDADES DO CONTRATANTE</w:t>
      </w:r>
    </w:p>
    <w:p w:rsidR="00B31BB6" w:rsidRPr="00F12A2B" w:rsidRDefault="00B31BB6" w:rsidP="00F12A2B">
      <w:pPr>
        <w:pStyle w:val="PargrafodaLista"/>
        <w:numPr>
          <w:ilvl w:val="0"/>
          <w:numId w:val="15"/>
        </w:numPr>
        <w:tabs>
          <w:tab w:val="left" w:pos="709"/>
        </w:tabs>
        <w:ind w:left="142" w:firstLine="0"/>
        <w:jc w:val="both"/>
        <w:rPr>
          <w:rFonts w:asciiTheme="minorHAnsi" w:eastAsiaTheme="minorEastAsia" w:hAnsiTheme="minorHAnsi" w:cstheme="minorHAnsi"/>
          <w:sz w:val="20"/>
          <w:szCs w:val="20"/>
        </w:rPr>
      </w:pPr>
      <w:r w:rsidRPr="00F12A2B">
        <w:rPr>
          <w:rFonts w:asciiTheme="minorHAnsi" w:eastAsiaTheme="minorEastAsia" w:hAnsiTheme="minorHAnsi" w:cstheme="minorHAnsi"/>
          <w:sz w:val="20"/>
          <w:szCs w:val="20"/>
        </w:rPr>
        <w:t>Receber os documentos de</w:t>
      </w:r>
      <w:r w:rsidRPr="00F12A2B">
        <w:rPr>
          <w:rFonts w:asciiTheme="minorHAnsi" w:hAnsiTheme="minorHAnsi" w:cstheme="minorHAnsi"/>
          <w:sz w:val="20"/>
          <w:szCs w:val="20"/>
        </w:rPr>
        <w:t xml:space="preserve"> regularidade e nota fiscal e </w:t>
      </w:r>
      <w:r w:rsidRPr="00F12A2B">
        <w:rPr>
          <w:rFonts w:asciiTheme="minorHAnsi" w:eastAsiaTheme="minorEastAsia" w:hAnsiTheme="minorHAnsi" w:cstheme="minorHAnsi"/>
          <w:sz w:val="20"/>
          <w:szCs w:val="20"/>
        </w:rPr>
        <w:t>providenciar o devido pagamento;</w:t>
      </w:r>
    </w:p>
    <w:p w:rsidR="00B31BB6" w:rsidRPr="00F12A2B" w:rsidRDefault="00B31BB6" w:rsidP="00F12A2B">
      <w:pPr>
        <w:pStyle w:val="PargrafodaLista"/>
        <w:numPr>
          <w:ilvl w:val="0"/>
          <w:numId w:val="15"/>
        </w:numPr>
        <w:tabs>
          <w:tab w:val="left" w:pos="709"/>
        </w:tabs>
        <w:ind w:left="142" w:firstLine="0"/>
        <w:jc w:val="both"/>
        <w:rPr>
          <w:rFonts w:asciiTheme="minorHAnsi" w:eastAsiaTheme="minorEastAsia" w:hAnsiTheme="minorHAnsi" w:cstheme="minorHAnsi"/>
          <w:sz w:val="20"/>
          <w:szCs w:val="20"/>
        </w:rPr>
      </w:pPr>
      <w:r w:rsidRPr="00F12A2B">
        <w:rPr>
          <w:rFonts w:asciiTheme="minorHAnsi" w:hAnsiTheme="minorHAnsi" w:cstheme="minorHAnsi"/>
          <w:sz w:val="20"/>
          <w:szCs w:val="20"/>
        </w:rPr>
        <w:t>Fornecer dados relativos as normas internas, diretrizes e informações necessárias para que os serviços sejam desempenhados de acordo com as condições e peculiaridades do local;</w:t>
      </w:r>
    </w:p>
    <w:p w:rsidR="00B31BB6" w:rsidRPr="00F12A2B" w:rsidRDefault="00B31BB6" w:rsidP="00F12A2B">
      <w:pPr>
        <w:pStyle w:val="PargrafodaLista"/>
        <w:numPr>
          <w:ilvl w:val="0"/>
          <w:numId w:val="15"/>
        </w:numPr>
        <w:tabs>
          <w:tab w:val="left" w:pos="709"/>
        </w:tabs>
        <w:ind w:left="142" w:firstLine="0"/>
        <w:jc w:val="both"/>
        <w:rPr>
          <w:rFonts w:asciiTheme="minorHAnsi" w:eastAsiaTheme="minorEastAsia" w:hAnsiTheme="minorHAnsi" w:cstheme="minorHAnsi"/>
          <w:sz w:val="20"/>
          <w:szCs w:val="20"/>
        </w:rPr>
      </w:pPr>
      <w:r w:rsidRPr="00F12A2B">
        <w:rPr>
          <w:rFonts w:asciiTheme="minorHAnsi" w:hAnsiTheme="minorHAnsi" w:cstheme="minorHAnsi"/>
          <w:sz w:val="20"/>
          <w:szCs w:val="20"/>
        </w:rPr>
        <w:t>Orientar a CONTRATADA sobre a fiel execução dos serviços contratados, podendo exigir a correção dos serviços que julgar inaceitáveis, sem aumento das despesas para o CONTRATANTE;</w:t>
      </w:r>
    </w:p>
    <w:p w:rsidR="00B31BB6" w:rsidRPr="00F12A2B" w:rsidRDefault="00B31BB6" w:rsidP="00F12A2B">
      <w:pPr>
        <w:pStyle w:val="PargrafodaLista"/>
        <w:numPr>
          <w:ilvl w:val="0"/>
          <w:numId w:val="15"/>
        </w:numPr>
        <w:tabs>
          <w:tab w:val="left" w:pos="709"/>
        </w:tabs>
        <w:ind w:left="142" w:firstLine="0"/>
        <w:jc w:val="both"/>
        <w:rPr>
          <w:rFonts w:asciiTheme="minorHAnsi" w:eastAsiaTheme="minorEastAsia" w:hAnsiTheme="minorHAnsi" w:cstheme="minorHAnsi"/>
          <w:sz w:val="20"/>
          <w:szCs w:val="20"/>
        </w:rPr>
      </w:pPr>
      <w:r w:rsidRPr="00F12A2B">
        <w:rPr>
          <w:rFonts w:asciiTheme="minorHAnsi" w:hAnsiTheme="minorHAnsi" w:cstheme="minorHAnsi"/>
          <w:sz w:val="20"/>
          <w:szCs w:val="20"/>
        </w:rPr>
        <w:t>Ficar ciente que será incluído na fatura do mês seguinte, a incidência de multa de 2% (Dois por cento) e juros de mora de 0,5% (Meio por cento) ao mês, quando realizar o pagamento atrasado do mês em curso.</w:t>
      </w:r>
    </w:p>
    <w:p w:rsidR="00B31BB6" w:rsidRPr="00F12A2B" w:rsidRDefault="00B31BB6" w:rsidP="00F12A2B">
      <w:pPr>
        <w:pStyle w:val="paragraph"/>
        <w:spacing w:before="0" w:beforeAutospacing="0" w:after="0" w:afterAutospacing="0"/>
        <w:jc w:val="both"/>
        <w:textAlignment w:val="baseline"/>
        <w:rPr>
          <w:rFonts w:asciiTheme="minorHAnsi" w:hAnsiTheme="minorHAnsi" w:cstheme="minorHAnsi"/>
          <w:b/>
          <w:bCs/>
          <w:sz w:val="20"/>
          <w:szCs w:val="20"/>
        </w:rPr>
      </w:pPr>
    </w:p>
    <w:p w:rsidR="003418F1" w:rsidRPr="00F12A2B" w:rsidRDefault="00DF5C8D" w:rsidP="00F12A2B">
      <w:pPr>
        <w:shd w:val="pct15" w:color="auto" w:fill="FFFFFF"/>
        <w:jc w:val="both"/>
        <w:rPr>
          <w:rFonts w:asciiTheme="minorHAnsi" w:hAnsiTheme="minorHAnsi" w:cstheme="minorHAnsi"/>
          <w:b/>
          <w:sz w:val="20"/>
          <w:szCs w:val="20"/>
        </w:rPr>
      </w:pPr>
      <w:r w:rsidRPr="00F12A2B">
        <w:rPr>
          <w:rFonts w:asciiTheme="minorHAnsi" w:hAnsiTheme="minorHAnsi" w:cstheme="minorHAnsi"/>
          <w:b/>
          <w:sz w:val="20"/>
          <w:szCs w:val="20"/>
        </w:rPr>
        <w:t>6</w:t>
      </w:r>
      <w:r w:rsidR="003418F1" w:rsidRPr="00F12A2B">
        <w:rPr>
          <w:rFonts w:asciiTheme="minorHAnsi" w:hAnsiTheme="minorHAnsi" w:cstheme="minorHAnsi"/>
          <w:b/>
          <w:sz w:val="20"/>
          <w:szCs w:val="20"/>
        </w:rPr>
        <w:t xml:space="preserve">. </w:t>
      </w:r>
      <w:r w:rsidR="003418F1" w:rsidRPr="00F12A2B">
        <w:rPr>
          <w:rFonts w:asciiTheme="minorHAnsi" w:hAnsiTheme="minorHAnsi" w:cstheme="minorHAnsi"/>
          <w:b/>
          <w:sz w:val="20"/>
          <w:szCs w:val="20"/>
        </w:rPr>
        <w:fldChar w:fldCharType="begin">
          <w:ffData>
            <w:name w:val=""/>
            <w:enabled/>
            <w:calcOnExit w:val="0"/>
            <w:ddList>
              <w:listEntry w:val="DOTAÇÃO ORÇAMENTÁRIA"/>
            </w:ddList>
          </w:ffData>
        </w:fldChar>
      </w:r>
      <w:r w:rsidR="003418F1" w:rsidRPr="00F12A2B">
        <w:rPr>
          <w:rFonts w:asciiTheme="minorHAnsi" w:hAnsiTheme="minorHAnsi" w:cstheme="minorHAnsi"/>
          <w:b/>
          <w:sz w:val="20"/>
          <w:szCs w:val="20"/>
        </w:rPr>
        <w:instrText xml:space="preserve"> FORMDROPDOWN </w:instrText>
      </w:r>
      <w:r w:rsidR="00D22A53" w:rsidRPr="00F12A2B">
        <w:rPr>
          <w:rFonts w:asciiTheme="minorHAnsi" w:hAnsiTheme="minorHAnsi" w:cstheme="minorHAnsi"/>
          <w:b/>
          <w:sz w:val="20"/>
          <w:szCs w:val="20"/>
        </w:rPr>
      </w:r>
      <w:r w:rsidR="00D22A53" w:rsidRPr="00F12A2B">
        <w:rPr>
          <w:rFonts w:asciiTheme="minorHAnsi" w:hAnsiTheme="minorHAnsi" w:cstheme="minorHAnsi"/>
          <w:b/>
          <w:sz w:val="20"/>
          <w:szCs w:val="20"/>
        </w:rPr>
        <w:fldChar w:fldCharType="separate"/>
      </w:r>
      <w:r w:rsidR="003418F1" w:rsidRPr="00F12A2B">
        <w:rPr>
          <w:rFonts w:asciiTheme="minorHAnsi" w:hAnsiTheme="minorHAnsi" w:cstheme="minorHAnsi"/>
          <w:b/>
          <w:sz w:val="20"/>
          <w:szCs w:val="20"/>
        </w:rPr>
        <w:fldChar w:fldCharType="end"/>
      </w:r>
      <w:r w:rsidR="003418F1" w:rsidRPr="00F12A2B">
        <w:rPr>
          <w:rFonts w:asciiTheme="minorHAnsi" w:hAnsiTheme="minorHAnsi" w:cstheme="minorHAnsi"/>
          <w:b/>
          <w:sz w:val="20"/>
          <w:szCs w:val="20"/>
        </w:rPr>
        <w:t xml:space="preserve"> </w:t>
      </w:r>
    </w:p>
    <w:p w:rsidR="00ED1B50" w:rsidRPr="00F12A2B" w:rsidRDefault="00DF5C8D" w:rsidP="00F12A2B">
      <w:pPr>
        <w:pStyle w:val="PargrafodaLista"/>
        <w:numPr>
          <w:ilvl w:val="1"/>
          <w:numId w:val="24"/>
        </w:numPr>
        <w:tabs>
          <w:tab w:val="left" w:pos="426"/>
        </w:tabs>
        <w:jc w:val="both"/>
        <w:rPr>
          <w:rFonts w:asciiTheme="minorHAnsi" w:hAnsiTheme="minorHAnsi" w:cstheme="minorHAnsi"/>
          <w:sz w:val="20"/>
          <w:szCs w:val="20"/>
        </w:rPr>
      </w:pPr>
      <w:r w:rsidRPr="00F12A2B">
        <w:rPr>
          <w:rFonts w:asciiTheme="minorHAnsi" w:hAnsiTheme="minorHAnsi" w:cstheme="minorHAnsi"/>
          <w:sz w:val="20"/>
          <w:szCs w:val="20"/>
        </w:rPr>
        <w:t xml:space="preserve">- </w:t>
      </w:r>
      <w:r w:rsidR="003418F1" w:rsidRPr="00F12A2B">
        <w:rPr>
          <w:rFonts w:asciiTheme="minorHAnsi" w:hAnsiTheme="minorHAnsi" w:cstheme="minorHAnsi"/>
          <w:sz w:val="20"/>
          <w:szCs w:val="20"/>
        </w:rPr>
        <w:t xml:space="preserve">As despesas da contratação decorrente da presente licitação </w:t>
      </w:r>
      <w:r w:rsidR="003418F1" w:rsidRPr="00F12A2B">
        <w:rPr>
          <w:rFonts w:asciiTheme="minorHAnsi" w:hAnsiTheme="minorHAnsi" w:cstheme="minorHAnsi"/>
          <w:color w:val="000000"/>
          <w:sz w:val="20"/>
          <w:szCs w:val="20"/>
        </w:rPr>
        <w:t xml:space="preserve">correrão por conta </w:t>
      </w:r>
      <w:r w:rsidR="003418F1" w:rsidRPr="00F12A2B">
        <w:rPr>
          <w:rFonts w:asciiTheme="minorHAnsi" w:hAnsiTheme="minorHAnsi" w:cstheme="minorHAnsi"/>
          <w:sz w:val="20"/>
          <w:szCs w:val="20"/>
        </w:rPr>
        <w:fldChar w:fldCharType="begin">
          <w:ffData>
            <w:name w:val=""/>
            <w:enabled/>
            <w:calcOnExit w:val="0"/>
            <w:textInput>
              <w:default w:val="da rubrica 339030"/>
            </w:textInput>
          </w:ffData>
        </w:fldChar>
      </w:r>
      <w:r w:rsidR="003418F1" w:rsidRPr="00F12A2B">
        <w:rPr>
          <w:rFonts w:asciiTheme="minorHAnsi" w:hAnsiTheme="minorHAnsi" w:cstheme="minorHAnsi"/>
          <w:sz w:val="20"/>
          <w:szCs w:val="20"/>
        </w:rPr>
        <w:instrText xml:space="preserve"> FORMTEXT </w:instrText>
      </w:r>
      <w:r w:rsidR="003418F1" w:rsidRPr="00F12A2B">
        <w:rPr>
          <w:rFonts w:asciiTheme="minorHAnsi" w:hAnsiTheme="minorHAnsi" w:cstheme="minorHAnsi"/>
          <w:sz w:val="20"/>
          <w:szCs w:val="20"/>
        </w:rPr>
      </w:r>
      <w:r w:rsidR="003418F1" w:rsidRPr="00F12A2B">
        <w:rPr>
          <w:rFonts w:asciiTheme="minorHAnsi" w:hAnsiTheme="minorHAnsi" w:cstheme="minorHAnsi"/>
          <w:sz w:val="20"/>
          <w:szCs w:val="20"/>
        </w:rPr>
        <w:fldChar w:fldCharType="separate"/>
      </w:r>
      <w:r w:rsidR="003418F1" w:rsidRPr="00F12A2B">
        <w:rPr>
          <w:rFonts w:asciiTheme="minorHAnsi" w:hAnsiTheme="minorHAnsi" w:cstheme="minorHAnsi"/>
          <w:noProof/>
          <w:sz w:val="20"/>
          <w:szCs w:val="20"/>
        </w:rPr>
        <w:t xml:space="preserve">da rubrica </w:t>
      </w:r>
      <w:r w:rsidR="001B6E78" w:rsidRPr="00F12A2B">
        <w:rPr>
          <w:rFonts w:asciiTheme="minorHAnsi" w:hAnsiTheme="minorHAnsi" w:cstheme="minorHAnsi"/>
          <w:noProof/>
          <w:sz w:val="20"/>
          <w:szCs w:val="20"/>
        </w:rPr>
        <w:t>339037</w:t>
      </w:r>
      <w:r w:rsidR="003418F1" w:rsidRPr="00F12A2B">
        <w:rPr>
          <w:rFonts w:asciiTheme="minorHAnsi" w:hAnsiTheme="minorHAnsi" w:cstheme="minorHAnsi"/>
          <w:sz w:val="20"/>
          <w:szCs w:val="20"/>
        </w:rPr>
        <w:fldChar w:fldCharType="end"/>
      </w:r>
      <w:r w:rsidR="003418F1" w:rsidRPr="00F12A2B">
        <w:rPr>
          <w:rFonts w:asciiTheme="minorHAnsi" w:hAnsiTheme="minorHAnsi" w:cstheme="minorHAnsi"/>
          <w:sz w:val="20"/>
          <w:szCs w:val="20"/>
        </w:rPr>
        <w:t xml:space="preserve"> - </w:t>
      </w:r>
      <w:r w:rsidR="003418F1" w:rsidRPr="00F12A2B">
        <w:rPr>
          <w:rFonts w:asciiTheme="minorHAnsi" w:hAnsiTheme="minorHAnsi" w:cstheme="minorHAnsi"/>
          <w:sz w:val="20"/>
          <w:szCs w:val="20"/>
        </w:rPr>
        <w:fldChar w:fldCharType="begin">
          <w:ffData>
            <w:name w:val=""/>
            <w:enabled/>
            <w:calcOnExit w:val="0"/>
            <w:textInput>
              <w:default w:val="centro de custo 0097690020000"/>
            </w:textInput>
          </w:ffData>
        </w:fldChar>
      </w:r>
      <w:r w:rsidR="003418F1" w:rsidRPr="00F12A2B">
        <w:rPr>
          <w:rFonts w:asciiTheme="minorHAnsi" w:hAnsiTheme="minorHAnsi" w:cstheme="minorHAnsi"/>
          <w:sz w:val="20"/>
          <w:szCs w:val="20"/>
        </w:rPr>
        <w:instrText xml:space="preserve"> FORMTEXT </w:instrText>
      </w:r>
      <w:r w:rsidR="003418F1" w:rsidRPr="00F12A2B">
        <w:rPr>
          <w:rFonts w:asciiTheme="minorHAnsi" w:hAnsiTheme="minorHAnsi" w:cstheme="minorHAnsi"/>
          <w:sz w:val="20"/>
          <w:szCs w:val="20"/>
        </w:rPr>
      </w:r>
      <w:r w:rsidR="003418F1" w:rsidRPr="00F12A2B">
        <w:rPr>
          <w:rFonts w:asciiTheme="minorHAnsi" w:hAnsiTheme="minorHAnsi" w:cstheme="minorHAnsi"/>
          <w:sz w:val="20"/>
          <w:szCs w:val="20"/>
        </w:rPr>
        <w:fldChar w:fldCharType="separate"/>
      </w:r>
      <w:r w:rsidR="003418F1" w:rsidRPr="00F12A2B">
        <w:rPr>
          <w:rFonts w:asciiTheme="minorHAnsi" w:hAnsiTheme="minorHAnsi" w:cstheme="minorHAnsi"/>
          <w:noProof/>
          <w:sz w:val="20"/>
          <w:szCs w:val="20"/>
        </w:rPr>
        <w:t xml:space="preserve">centro de custo </w:t>
      </w:r>
      <w:r w:rsidR="008617B6" w:rsidRPr="00F12A2B">
        <w:rPr>
          <w:rFonts w:asciiTheme="minorHAnsi" w:hAnsiTheme="minorHAnsi" w:cstheme="minorHAnsi"/>
          <w:noProof/>
          <w:sz w:val="20"/>
          <w:szCs w:val="20"/>
        </w:rPr>
        <w:t>001319020008</w:t>
      </w:r>
      <w:r w:rsidR="003418F1" w:rsidRPr="00F12A2B">
        <w:rPr>
          <w:rFonts w:asciiTheme="minorHAnsi" w:hAnsiTheme="minorHAnsi" w:cstheme="minorHAnsi"/>
          <w:sz w:val="20"/>
          <w:szCs w:val="20"/>
        </w:rPr>
        <w:fldChar w:fldCharType="end"/>
      </w:r>
      <w:r w:rsidR="003418F1" w:rsidRPr="00F12A2B">
        <w:rPr>
          <w:rFonts w:asciiTheme="minorHAnsi" w:hAnsiTheme="minorHAnsi" w:cstheme="minorHAnsi"/>
          <w:sz w:val="20"/>
          <w:szCs w:val="20"/>
        </w:rPr>
        <w:t>.</w:t>
      </w:r>
    </w:p>
    <w:p w:rsidR="00ED1B50" w:rsidRDefault="00ED1B50" w:rsidP="00F12A2B">
      <w:pPr>
        <w:jc w:val="both"/>
        <w:rPr>
          <w:rFonts w:asciiTheme="minorHAnsi" w:hAnsiTheme="minorHAnsi" w:cstheme="minorHAnsi"/>
          <w:sz w:val="20"/>
          <w:szCs w:val="20"/>
          <w:u w:val="single"/>
        </w:rPr>
      </w:pPr>
    </w:p>
    <w:p w:rsidR="00F12A2B" w:rsidRPr="00F12A2B" w:rsidRDefault="00F12A2B" w:rsidP="00F12A2B">
      <w:pPr>
        <w:jc w:val="both"/>
        <w:rPr>
          <w:rFonts w:asciiTheme="minorHAnsi" w:hAnsiTheme="minorHAnsi" w:cstheme="minorHAnsi"/>
          <w:sz w:val="20"/>
          <w:szCs w:val="20"/>
          <w:u w:val="single"/>
        </w:rPr>
      </w:pPr>
    </w:p>
    <w:p w:rsidR="00E86B99" w:rsidRPr="00F12A2B" w:rsidRDefault="00715927" w:rsidP="00F12A2B">
      <w:pPr>
        <w:jc w:val="right"/>
        <w:rPr>
          <w:rFonts w:asciiTheme="minorHAnsi" w:eastAsia="Calibri" w:hAnsiTheme="minorHAnsi" w:cstheme="minorHAnsi"/>
          <w:sz w:val="20"/>
          <w:szCs w:val="20"/>
        </w:rPr>
      </w:pPr>
      <w:r w:rsidRPr="00F12A2B">
        <w:rPr>
          <w:rFonts w:asciiTheme="minorHAnsi" w:hAnsiTheme="minorHAnsi" w:cstheme="minorHAnsi"/>
          <w:sz w:val="20"/>
          <w:szCs w:val="20"/>
        </w:rPr>
        <w:fldChar w:fldCharType="begin">
          <w:ffData>
            <w:name w:val=""/>
            <w:enabled/>
            <w:calcOnExit w:val="0"/>
            <w:textInput>
              <w:default w:val="Florianópolis"/>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00642966" w:rsidRPr="00F12A2B">
        <w:rPr>
          <w:rFonts w:asciiTheme="minorHAnsi" w:hAnsiTheme="minorHAnsi" w:cstheme="minorHAnsi"/>
          <w:noProof/>
          <w:sz w:val="20"/>
          <w:szCs w:val="20"/>
        </w:rPr>
        <w:t>Joinville</w:t>
      </w:r>
      <w:r w:rsidRPr="00F12A2B">
        <w:rPr>
          <w:rFonts w:asciiTheme="minorHAnsi" w:hAnsiTheme="minorHAnsi" w:cstheme="minorHAnsi"/>
          <w:sz w:val="20"/>
          <w:szCs w:val="20"/>
        </w:rPr>
        <w:fldChar w:fldCharType="end"/>
      </w:r>
      <w:r w:rsidRPr="00F12A2B">
        <w:rPr>
          <w:rFonts w:asciiTheme="minorHAnsi" w:eastAsia="Calibri" w:hAnsiTheme="minorHAnsi" w:cstheme="minorHAnsi"/>
          <w:sz w:val="20"/>
          <w:szCs w:val="20"/>
        </w:rPr>
        <w:t xml:space="preserve">, </w:t>
      </w:r>
      <w:r w:rsidR="00D22A53">
        <w:rPr>
          <w:rFonts w:asciiTheme="minorHAnsi" w:hAnsiTheme="minorHAnsi" w:cstheme="minorHAnsi"/>
          <w:sz w:val="20"/>
          <w:szCs w:val="20"/>
        </w:rPr>
        <w:fldChar w:fldCharType="begin">
          <w:ffData>
            <w:name w:val=""/>
            <w:enabled/>
            <w:calcOnExit w:val="0"/>
            <w:textInput>
              <w:default w:val="14 de março de 2024"/>
            </w:textInput>
          </w:ffData>
        </w:fldChar>
      </w:r>
      <w:r w:rsidR="00D22A53">
        <w:rPr>
          <w:rFonts w:asciiTheme="minorHAnsi" w:hAnsiTheme="minorHAnsi" w:cstheme="minorHAnsi"/>
          <w:sz w:val="20"/>
          <w:szCs w:val="20"/>
        </w:rPr>
        <w:instrText xml:space="preserve"> FORMTEXT </w:instrText>
      </w:r>
      <w:r w:rsidR="00D22A53">
        <w:rPr>
          <w:rFonts w:asciiTheme="minorHAnsi" w:hAnsiTheme="minorHAnsi" w:cstheme="minorHAnsi"/>
          <w:sz w:val="20"/>
          <w:szCs w:val="20"/>
        </w:rPr>
      </w:r>
      <w:r w:rsidR="00D22A53">
        <w:rPr>
          <w:rFonts w:asciiTheme="minorHAnsi" w:hAnsiTheme="minorHAnsi" w:cstheme="minorHAnsi"/>
          <w:sz w:val="20"/>
          <w:szCs w:val="20"/>
        </w:rPr>
        <w:fldChar w:fldCharType="separate"/>
      </w:r>
      <w:r w:rsidR="00D22A53">
        <w:rPr>
          <w:rFonts w:asciiTheme="minorHAnsi" w:hAnsiTheme="minorHAnsi" w:cstheme="minorHAnsi"/>
          <w:noProof/>
          <w:sz w:val="20"/>
          <w:szCs w:val="20"/>
        </w:rPr>
        <w:t>14 de março de 2024</w:t>
      </w:r>
      <w:r w:rsidR="00D22A53">
        <w:rPr>
          <w:rFonts w:asciiTheme="minorHAnsi" w:hAnsiTheme="minorHAnsi" w:cstheme="minorHAnsi"/>
          <w:sz w:val="20"/>
          <w:szCs w:val="20"/>
        </w:rPr>
        <w:fldChar w:fldCharType="end"/>
      </w:r>
      <w:r w:rsidR="00DF5C8D" w:rsidRPr="00F12A2B">
        <w:rPr>
          <w:rFonts w:asciiTheme="minorHAnsi" w:eastAsia="Calibri" w:hAnsiTheme="minorHAnsi" w:cstheme="minorHAnsi"/>
          <w:sz w:val="20"/>
          <w:szCs w:val="20"/>
        </w:rPr>
        <w:t>.</w:t>
      </w:r>
    </w:p>
    <w:p w:rsidR="00DF5C8D" w:rsidRPr="00F12A2B" w:rsidRDefault="00DF5C8D" w:rsidP="00F12A2B">
      <w:pPr>
        <w:jc w:val="right"/>
        <w:rPr>
          <w:rFonts w:asciiTheme="minorHAnsi" w:eastAsia="Calibri" w:hAnsiTheme="minorHAnsi" w:cstheme="minorHAnsi"/>
          <w:sz w:val="20"/>
          <w:szCs w:val="20"/>
        </w:rPr>
      </w:pPr>
    </w:p>
    <w:p w:rsidR="00DF5C8D" w:rsidRPr="00F12A2B" w:rsidRDefault="00DF5C8D" w:rsidP="00F12A2B">
      <w:pPr>
        <w:jc w:val="right"/>
        <w:rPr>
          <w:rFonts w:asciiTheme="minorHAnsi" w:hAnsiTheme="minorHAnsi" w:cstheme="minorHAnsi"/>
          <w:b/>
          <w:sz w:val="20"/>
          <w:szCs w:val="20"/>
        </w:rPr>
      </w:pPr>
    </w:p>
    <w:p w:rsidR="00715927" w:rsidRPr="00F12A2B" w:rsidRDefault="00715927" w:rsidP="00F12A2B">
      <w:pPr>
        <w:keepNext/>
        <w:keepLines/>
        <w:spacing w:line="259" w:lineRule="auto"/>
        <w:jc w:val="center"/>
        <w:outlineLvl w:val="0"/>
        <w:rPr>
          <w:rFonts w:asciiTheme="minorHAnsi" w:eastAsia="Calibri" w:hAnsiTheme="minorHAnsi" w:cstheme="minorHAnsi"/>
          <w:b/>
          <w:bCs/>
          <w:sz w:val="20"/>
          <w:szCs w:val="20"/>
        </w:rPr>
      </w:pPr>
      <w:r w:rsidRPr="00F12A2B">
        <w:rPr>
          <w:rFonts w:asciiTheme="minorHAnsi" w:hAnsiTheme="minorHAnsi" w:cstheme="minorHAnsi"/>
          <w:b/>
          <w:sz w:val="20"/>
          <w:szCs w:val="20"/>
        </w:rPr>
        <w:fldChar w:fldCharType="begin">
          <w:ffData>
            <w:name w:val=""/>
            <w:enabled/>
            <w:calcOnExit w:val="0"/>
            <w:textInput>
              <w:default w:val="RESPONSÁVEL TÉCNICO"/>
            </w:textInput>
          </w:ffData>
        </w:fldChar>
      </w:r>
      <w:r w:rsidRPr="00F12A2B">
        <w:rPr>
          <w:rFonts w:asciiTheme="minorHAnsi" w:hAnsiTheme="minorHAnsi" w:cstheme="minorHAnsi"/>
          <w:b/>
          <w:sz w:val="20"/>
          <w:szCs w:val="20"/>
        </w:rPr>
        <w:instrText xml:space="preserve"> FORMTEXT </w:instrText>
      </w:r>
      <w:r w:rsidRPr="00F12A2B">
        <w:rPr>
          <w:rFonts w:asciiTheme="minorHAnsi" w:hAnsiTheme="minorHAnsi" w:cstheme="minorHAnsi"/>
          <w:b/>
          <w:sz w:val="20"/>
          <w:szCs w:val="20"/>
        </w:rPr>
      </w:r>
      <w:r w:rsidRPr="00F12A2B">
        <w:rPr>
          <w:rFonts w:asciiTheme="minorHAnsi" w:hAnsiTheme="minorHAnsi" w:cstheme="minorHAnsi"/>
          <w:b/>
          <w:sz w:val="20"/>
          <w:szCs w:val="20"/>
        </w:rPr>
        <w:fldChar w:fldCharType="separate"/>
      </w:r>
      <w:r w:rsidR="00894FC2" w:rsidRPr="00F12A2B">
        <w:rPr>
          <w:rFonts w:asciiTheme="minorHAnsi" w:hAnsiTheme="minorHAnsi" w:cstheme="minorHAnsi"/>
          <w:b/>
          <w:noProof/>
          <w:sz w:val="20"/>
          <w:szCs w:val="20"/>
        </w:rPr>
        <w:t>Josué Rubens Kleinhempl</w:t>
      </w:r>
      <w:r w:rsidRPr="00F12A2B">
        <w:rPr>
          <w:rFonts w:asciiTheme="minorHAnsi" w:hAnsiTheme="minorHAnsi" w:cstheme="minorHAnsi"/>
          <w:b/>
          <w:sz w:val="20"/>
          <w:szCs w:val="20"/>
        </w:rPr>
        <w:fldChar w:fldCharType="end"/>
      </w:r>
    </w:p>
    <w:p w:rsidR="00F12A2B" w:rsidRDefault="00715927" w:rsidP="00F12A2B">
      <w:pPr>
        <w:jc w:val="center"/>
        <w:rPr>
          <w:rFonts w:asciiTheme="minorHAnsi" w:hAnsiTheme="minorHAnsi" w:cstheme="minorHAnsi"/>
          <w:sz w:val="20"/>
          <w:szCs w:val="20"/>
        </w:rPr>
      </w:pPr>
      <w:r w:rsidRPr="00F12A2B">
        <w:rPr>
          <w:rFonts w:asciiTheme="minorHAnsi" w:hAnsiTheme="minorHAnsi" w:cstheme="minorHAnsi"/>
          <w:sz w:val="20"/>
          <w:szCs w:val="20"/>
        </w:rPr>
        <w:fldChar w:fldCharType="begin">
          <w:ffData>
            <w:name w:val=""/>
            <w:enabled/>
            <w:calcOnExit w:val="0"/>
            <w:textInput>
              <w:default w:val="Área requisitante"/>
            </w:textInput>
          </w:ffData>
        </w:fldChar>
      </w:r>
      <w:r w:rsidRPr="00F12A2B">
        <w:rPr>
          <w:rFonts w:asciiTheme="minorHAnsi" w:hAnsiTheme="minorHAnsi" w:cstheme="minorHAnsi"/>
          <w:sz w:val="20"/>
          <w:szCs w:val="20"/>
        </w:rPr>
        <w:instrText xml:space="preserve"> FORMTEXT </w:instrText>
      </w:r>
      <w:r w:rsidRPr="00F12A2B">
        <w:rPr>
          <w:rFonts w:asciiTheme="minorHAnsi" w:hAnsiTheme="minorHAnsi" w:cstheme="minorHAnsi"/>
          <w:sz w:val="20"/>
          <w:szCs w:val="20"/>
        </w:rPr>
      </w:r>
      <w:r w:rsidRPr="00F12A2B">
        <w:rPr>
          <w:rFonts w:asciiTheme="minorHAnsi" w:hAnsiTheme="minorHAnsi" w:cstheme="minorHAnsi"/>
          <w:sz w:val="20"/>
          <w:szCs w:val="20"/>
        </w:rPr>
        <w:fldChar w:fldCharType="separate"/>
      </w:r>
      <w:r w:rsidR="00894FC2" w:rsidRPr="00F12A2B">
        <w:rPr>
          <w:rFonts w:asciiTheme="minorHAnsi" w:hAnsiTheme="minorHAnsi" w:cstheme="minorHAnsi"/>
          <w:noProof/>
          <w:sz w:val="20"/>
          <w:szCs w:val="20"/>
        </w:rPr>
        <w:t>GERÊNCIA</w:t>
      </w:r>
      <w:r w:rsidRPr="00F12A2B">
        <w:rPr>
          <w:rFonts w:asciiTheme="minorHAnsi" w:hAnsiTheme="minorHAnsi" w:cstheme="minorHAnsi"/>
          <w:sz w:val="20"/>
          <w:szCs w:val="20"/>
        </w:rPr>
        <w:fldChar w:fldCharType="end"/>
      </w:r>
    </w:p>
    <w:p w:rsidR="00F12A2B" w:rsidRDefault="00F12A2B" w:rsidP="00F12A2B">
      <w:pPr>
        <w:jc w:val="right"/>
        <w:rPr>
          <w:rFonts w:asciiTheme="minorHAnsi" w:hAnsiTheme="minorHAnsi" w:cstheme="minorHAnsi"/>
          <w:sz w:val="20"/>
          <w:szCs w:val="20"/>
        </w:rPr>
      </w:pPr>
      <w:r>
        <w:rPr>
          <w:rFonts w:asciiTheme="minorHAnsi" w:hAnsiTheme="minorHAnsi" w:cstheme="minorHAnsi"/>
          <w:sz w:val="20"/>
          <w:szCs w:val="20"/>
        </w:rPr>
        <w:br w:type="page"/>
      </w:r>
    </w:p>
    <w:p w:rsidR="002A5AD2" w:rsidRPr="00F12A2B" w:rsidRDefault="002A5AD2" w:rsidP="00F12A2B">
      <w:pPr>
        <w:jc w:val="both"/>
        <w:rPr>
          <w:rFonts w:asciiTheme="minorHAnsi" w:hAnsiTheme="minorHAnsi" w:cstheme="minorHAnsi"/>
          <w:sz w:val="20"/>
          <w:szCs w:val="20"/>
          <w:u w:val="single"/>
        </w:rPr>
      </w:pPr>
    </w:p>
    <w:p w:rsidR="00F30469" w:rsidRPr="00F12A2B" w:rsidRDefault="00F30469" w:rsidP="00F12A2B">
      <w:pPr>
        <w:pStyle w:val="Corpodetexto"/>
        <w:shd w:val="clear" w:color="auto" w:fill="C0C0C0"/>
        <w:jc w:val="center"/>
        <w:rPr>
          <w:rFonts w:asciiTheme="minorHAnsi" w:hAnsiTheme="minorHAnsi" w:cstheme="minorHAnsi"/>
          <w:b/>
          <w:sz w:val="20"/>
        </w:rPr>
      </w:pPr>
      <w:r w:rsidRPr="00F12A2B">
        <w:rPr>
          <w:rFonts w:asciiTheme="minorHAnsi" w:hAnsiTheme="minorHAnsi" w:cstheme="minorHAnsi"/>
          <w:b/>
          <w:sz w:val="20"/>
        </w:rPr>
        <w:t>ANEXO</w:t>
      </w:r>
      <w:r w:rsidR="00F12A2B">
        <w:rPr>
          <w:rFonts w:asciiTheme="minorHAnsi" w:hAnsiTheme="minorHAnsi" w:cstheme="minorHAnsi"/>
          <w:b/>
          <w:sz w:val="20"/>
        </w:rPr>
        <w:t xml:space="preserve"> - </w:t>
      </w:r>
      <w:r w:rsidR="00F12A2B" w:rsidRPr="00F12A2B">
        <w:rPr>
          <w:rFonts w:asciiTheme="minorHAnsi" w:hAnsiTheme="minorHAnsi" w:cstheme="minorHAnsi"/>
          <w:b/>
          <w:sz w:val="20"/>
        </w:rPr>
        <w:t>PLANILHA DE CUSTOS DETALHADA</w:t>
      </w:r>
    </w:p>
    <w:p w:rsidR="00F30469" w:rsidRPr="00F12A2B" w:rsidRDefault="00F30469" w:rsidP="00F12A2B">
      <w:pPr>
        <w:jc w:val="both"/>
        <w:rPr>
          <w:rFonts w:asciiTheme="minorHAnsi" w:hAnsiTheme="minorHAnsi" w:cstheme="minorHAnsi"/>
          <w:sz w:val="20"/>
          <w:szCs w:val="20"/>
          <w:u w:val="single"/>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1 – Remuneração</w:t>
      </w:r>
    </w:p>
    <w:p w:rsidR="00F30469" w:rsidRPr="00F12A2B" w:rsidRDefault="00F30469" w:rsidP="00F12A2B">
      <w:pPr>
        <w:jc w:val="both"/>
        <w:rPr>
          <w:rFonts w:asciiTheme="minorHAnsi" w:hAnsiTheme="minorHAnsi" w:cstheme="minorHAnsi"/>
          <w:b/>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1559"/>
        <w:gridCol w:w="3119"/>
        <w:gridCol w:w="1842"/>
        <w:gridCol w:w="2193"/>
      </w:tblGrid>
      <w:tr w:rsidR="00F30469" w:rsidRPr="00F12A2B" w:rsidTr="00D22A53">
        <w:trPr>
          <w:cantSplit/>
        </w:trPr>
        <w:tc>
          <w:tcPr>
            <w:tcW w:w="9634" w:type="dxa"/>
            <w:gridSpan w:val="5"/>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POSTO DE TRABALHO</w:t>
            </w:r>
          </w:p>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2480" w:type="dxa"/>
            <w:gridSpan w:val="2"/>
          </w:tcPr>
          <w:p w:rsidR="00F30469" w:rsidRPr="00F12A2B" w:rsidRDefault="00F30469" w:rsidP="00F12A2B">
            <w:pPr>
              <w:jc w:val="both"/>
              <w:rPr>
                <w:rFonts w:asciiTheme="minorHAnsi" w:hAnsiTheme="minorHAnsi" w:cstheme="minorHAnsi"/>
                <w:color w:val="000000" w:themeColor="text1"/>
                <w:sz w:val="20"/>
                <w:szCs w:val="20"/>
              </w:rPr>
            </w:pPr>
            <w:r w:rsidRPr="00F12A2B">
              <w:rPr>
                <w:rFonts w:asciiTheme="minorHAnsi" w:hAnsiTheme="minorHAnsi" w:cstheme="minorHAnsi"/>
                <w:b/>
                <w:color w:val="000000" w:themeColor="text1"/>
                <w:sz w:val="20"/>
                <w:szCs w:val="20"/>
              </w:rPr>
              <w:t xml:space="preserve">1– Remuneração </w:t>
            </w:r>
          </w:p>
        </w:tc>
        <w:tc>
          <w:tcPr>
            <w:tcW w:w="7154" w:type="dxa"/>
            <w:gridSpan w:val="3"/>
          </w:tcPr>
          <w:p w:rsidR="00F30469" w:rsidRPr="00F12A2B" w:rsidRDefault="00F30469" w:rsidP="00F12A2B">
            <w:pPr>
              <w:jc w:val="both"/>
              <w:rPr>
                <w:rFonts w:asciiTheme="minorHAnsi" w:hAnsiTheme="minorHAnsi" w:cstheme="minorHAnsi"/>
                <w:b/>
                <w:color w:val="000000" w:themeColor="text1"/>
                <w:sz w:val="20"/>
                <w:szCs w:val="20"/>
              </w:rPr>
            </w:pP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Categoria Profissional de: ....................................................</w:t>
            </w:r>
          </w:p>
          <w:p w:rsidR="00F30469" w:rsidRPr="00F12A2B" w:rsidRDefault="00F30469" w:rsidP="00F12A2B">
            <w:pPr>
              <w:jc w:val="both"/>
              <w:rPr>
                <w:rFonts w:asciiTheme="minorHAnsi" w:hAnsiTheme="minorHAnsi" w:cstheme="minorHAnsi"/>
                <w:b/>
                <w:color w:val="000000" w:themeColor="text1"/>
                <w:sz w:val="20"/>
                <w:szCs w:val="20"/>
              </w:rPr>
            </w:pPr>
          </w:p>
        </w:tc>
      </w:tr>
      <w:tr w:rsidR="00F30469" w:rsidRPr="00F12A2B" w:rsidTr="00D22A53">
        <w:trPr>
          <w:cantSplit/>
        </w:trPr>
        <w:tc>
          <w:tcPr>
            <w:tcW w:w="2480" w:type="dxa"/>
            <w:gridSpan w:val="2"/>
          </w:tcPr>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Salário Normativo</w:t>
            </w:r>
          </w:p>
          <w:p w:rsidR="00F30469" w:rsidRPr="00F12A2B" w:rsidRDefault="00F30469" w:rsidP="00F12A2B">
            <w:pPr>
              <w:jc w:val="both"/>
              <w:rPr>
                <w:rFonts w:asciiTheme="minorHAnsi" w:hAnsiTheme="minorHAnsi" w:cstheme="minorHAnsi"/>
                <w:b/>
                <w:color w:val="000000" w:themeColor="text1"/>
                <w:sz w:val="20"/>
                <w:szCs w:val="20"/>
              </w:rPr>
            </w:pPr>
          </w:p>
          <w:p w:rsidR="00F30469" w:rsidRPr="00F12A2B" w:rsidRDefault="00F30469" w:rsidP="00F12A2B">
            <w:pPr>
              <w:jc w:val="both"/>
              <w:rPr>
                <w:rFonts w:asciiTheme="minorHAnsi" w:hAnsiTheme="minorHAnsi" w:cstheme="minorHAnsi"/>
                <w:b/>
                <w:color w:val="000000" w:themeColor="text1"/>
                <w:sz w:val="20"/>
                <w:szCs w:val="20"/>
              </w:rPr>
            </w:pPr>
          </w:p>
        </w:tc>
        <w:tc>
          <w:tcPr>
            <w:tcW w:w="7154" w:type="dxa"/>
            <w:gridSpan w:val="3"/>
          </w:tcPr>
          <w:p w:rsidR="00F30469" w:rsidRPr="00F12A2B" w:rsidRDefault="00F30469" w:rsidP="00F12A2B">
            <w:pPr>
              <w:jc w:val="both"/>
              <w:rPr>
                <w:rFonts w:asciiTheme="minorHAnsi" w:hAnsiTheme="minorHAnsi" w:cstheme="minorHAnsi"/>
                <w:b/>
                <w:color w:val="000000" w:themeColor="text1"/>
                <w:sz w:val="20"/>
                <w:szCs w:val="20"/>
              </w:rPr>
            </w:pP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Data-Base da Categoria (dia/mês/ano)</w:t>
            </w:r>
          </w:p>
          <w:p w:rsidR="00F30469" w:rsidRPr="00F12A2B" w:rsidRDefault="00F30469" w:rsidP="00F12A2B">
            <w:pPr>
              <w:jc w:val="both"/>
              <w:rPr>
                <w:rFonts w:asciiTheme="minorHAnsi" w:hAnsiTheme="minorHAnsi" w:cstheme="minorHAnsi"/>
                <w:b/>
                <w:color w:val="000000" w:themeColor="text1"/>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4678" w:type="dxa"/>
            <w:gridSpan w:val="2"/>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Composição da remuneração</w:t>
            </w:r>
          </w:p>
        </w:tc>
        <w:tc>
          <w:tcPr>
            <w:tcW w:w="184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Complemento</w:t>
            </w:r>
          </w:p>
        </w:tc>
        <w:tc>
          <w:tcPr>
            <w:tcW w:w="2193"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1.1</w:t>
            </w:r>
          </w:p>
        </w:tc>
        <w:tc>
          <w:tcPr>
            <w:tcW w:w="4678" w:type="dxa"/>
            <w:gridSpan w:val="2"/>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Salário</w:t>
            </w: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1.2</w:t>
            </w:r>
          </w:p>
        </w:tc>
        <w:tc>
          <w:tcPr>
            <w:tcW w:w="4678" w:type="dxa"/>
            <w:gridSpan w:val="2"/>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Adicional de Periculosidade   </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1.3</w:t>
            </w:r>
          </w:p>
        </w:tc>
        <w:tc>
          <w:tcPr>
            <w:tcW w:w="4678" w:type="dxa"/>
            <w:gridSpan w:val="2"/>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Adicional de Insalubridade     </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1.4</w:t>
            </w:r>
          </w:p>
        </w:tc>
        <w:tc>
          <w:tcPr>
            <w:tcW w:w="4678" w:type="dxa"/>
            <w:gridSpan w:val="2"/>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Adicional noturno</w:t>
            </w: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color w:val="000000" w:themeColor="text1"/>
                <w:sz w:val="20"/>
                <w:szCs w:val="20"/>
              </w:rPr>
            </w:pPr>
            <w:r w:rsidRPr="00F12A2B">
              <w:rPr>
                <w:rFonts w:asciiTheme="minorHAnsi" w:hAnsiTheme="minorHAnsi" w:cstheme="minorHAnsi"/>
                <w:color w:val="000000" w:themeColor="text1"/>
                <w:sz w:val="20"/>
                <w:szCs w:val="20"/>
              </w:rPr>
              <w:t>1.5</w:t>
            </w:r>
          </w:p>
        </w:tc>
        <w:tc>
          <w:tcPr>
            <w:tcW w:w="4678" w:type="dxa"/>
            <w:gridSpan w:val="2"/>
          </w:tcPr>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Adicional de Hora Noturna Reduzida</w:t>
            </w:r>
          </w:p>
        </w:tc>
        <w:tc>
          <w:tcPr>
            <w:tcW w:w="1842" w:type="dxa"/>
          </w:tcPr>
          <w:p w:rsidR="00F30469" w:rsidRPr="00F12A2B" w:rsidRDefault="00F30469" w:rsidP="00F12A2B">
            <w:pPr>
              <w:jc w:val="both"/>
              <w:rPr>
                <w:rFonts w:asciiTheme="minorHAnsi" w:hAnsiTheme="minorHAnsi" w:cstheme="minorHAnsi"/>
                <w:color w:val="000000" w:themeColor="text1"/>
                <w:sz w:val="20"/>
                <w:szCs w:val="20"/>
              </w:rPr>
            </w:pPr>
          </w:p>
        </w:tc>
        <w:tc>
          <w:tcPr>
            <w:tcW w:w="2193" w:type="dxa"/>
          </w:tcPr>
          <w:p w:rsidR="00F30469" w:rsidRPr="00F12A2B" w:rsidRDefault="00F30469" w:rsidP="00F12A2B">
            <w:pPr>
              <w:jc w:val="both"/>
              <w:rPr>
                <w:rFonts w:asciiTheme="minorHAnsi" w:hAnsiTheme="minorHAnsi" w:cstheme="minorHAnsi"/>
                <w:color w:val="FF0000"/>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color w:val="000000" w:themeColor="text1"/>
                <w:sz w:val="20"/>
                <w:szCs w:val="20"/>
              </w:rPr>
            </w:pPr>
            <w:r w:rsidRPr="00F12A2B">
              <w:rPr>
                <w:rFonts w:asciiTheme="minorHAnsi" w:hAnsiTheme="minorHAnsi" w:cstheme="minorHAnsi"/>
                <w:color w:val="000000" w:themeColor="text1"/>
                <w:sz w:val="20"/>
                <w:szCs w:val="20"/>
              </w:rPr>
              <w:t>1.6</w:t>
            </w:r>
          </w:p>
        </w:tc>
        <w:tc>
          <w:tcPr>
            <w:tcW w:w="4678" w:type="dxa"/>
            <w:gridSpan w:val="2"/>
          </w:tcPr>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xml:space="preserve">Adicional de Horas Extra no Feriado Trabalhado           </w:t>
            </w:r>
          </w:p>
        </w:tc>
        <w:tc>
          <w:tcPr>
            <w:tcW w:w="1842" w:type="dxa"/>
          </w:tcPr>
          <w:p w:rsidR="00F30469" w:rsidRPr="00F12A2B" w:rsidRDefault="00F30469" w:rsidP="00F12A2B">
            <w:pPr>
              <w:jc w:val="both"/>
              <w:rPr>
                <w:rFonts w:asciiTheme="minorHAnsi" w:hAnsiTheme="minorHAnsi" w:cstheme="minorHAnsi"/>
                <w:color w:val="000000" w:themeColor="text1"/>
                <w:sz w:val="20"/>
                <w:szCs w:val="20"/>
              </w:rPr>
            </w:pPr>
            <w:r w:rsidRPr="00F12A2B">
              <w:rPr>
                <w:rFonts w:asciiTheme="minorHAnsi" w:hAnsiTheme="minorHAnsi" w:cstheme="minorHAnsi"/>
                <w:color w:val="000000" w:themeColor="text1"/>
                <w:sz w:val="20"/>
                <w:szCs w:val="20"/>
              </w:rPr>
              <w:t>...........n</w:t>
            </w:r>
            <w:r w:rsidRPr="00F12A2B">
              <w:rPr>
                <w:rFonts w:asciiTheme="minorHAnsi" w:eastAsia="Symbol" w:hAnsiTheme="minorHAnsi" w:cstheme="minorHAnsi"/>
                <w:color w:val="000000" w:themeColor="text1"/>
                <w:sz w:val="20"/>
                <w:szCs w:val="20"/>
              </w:rPr>
              <w:t></w:t>
            </w:r>
            <w:r w:rsidRPr="00F12A2B">
              <w:rPr>
                <w:rFonts w:asciiTheme="minorHAnsi" w:hAnsiTheme="minorHAnsi" w:cstheme="minorHAnsi"/>
                <w:color w:val="000000" w:themeColor="text1"/>
                <w:sz w:val="20"/>
                <w:szCs w:val="20"/>
              </w:rPr>
              <w:t xml:space="preserve"> horas</w:t>
            </w:r>
          </w:p>
        </w:tc>
        <w:tc>
          <w:tcPr>
            <w:tcW w:w="2193" w:type="dxa"/>
          </w:tcPr>
          <w:p w:rsidR="00F30469" w:rsidRPr="00F12A2B" w:rsidRDefault="00F30469" w:rsidP="00F12A2B">
            <w:pPr>
              <w:jc w:val="both"/>
              <w:rPr>
                <w:rFonts w:asciiTheme="minorHAnsi" w:hAnsiTheme="minorHAnsi" w:cstheme="minorHAnsi"/>
                <w:color w:val="FF0000"/>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1.7</w:t>
            </w:r>
          </w:p>
        </w:tc>
        <w:tc>
          <w:tcPr>
            <w:tcW w:w="4678" w:type="dxa"/>
            <w:gridSpan w:val="2"/>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Outros (especificar)</w:t>
            </w: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p>
        </w:tc>
        <w:tc>
          <w:tcPr>
            <w:tcW w:w="4678" w:type="dxa"/>
            <w:gridSpan w:val="2"/>
          </w:tcPr>
          <w:p w:rsidR="00F30469" w:rsidRPr="00F12A2B" w:rsidRDefault="00F30469" w:rsidP="00F12A2B">
            <w:pPr>
              <w:jc w:val="both"/>
              <w:rPr>
                <w:rFonts w:asciiTheme="minorHAnsi" w:hAnsiTheme="minorHAnsi" w:cstheme="minorHAnsi"/>
                <w:b/>
                <w:sz w:val="20"/>
                <w:szCs w:val="20"/>
              </w:rPr>
            </w:pP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p>
        </w:tc>
        <w:tc>
          <w:tcPr>
            <w:tcW w:w="4678" w:type="dxa"/>
            <w:gridSpan w:val="2"/>
          </w:tcPr>
          <w:p w:rsidR="00F30469" w:rsidRPr="00F12A2B" w:rsidRDefault="00F30469" w:rsidP="00F12A2B">
            <w:pPr>
              <w:jc w:val="both"/>
              <w:rPr>
                <w:rFonts w:asciiTheme="minorHAnsi" w:hAnsiTheme="minorHAnsi" w:cstheme="minorHAnsi"/>
                <w:sz w:val="20"/>
                <w:szCs w:val="20"/>
              </w:rPr>
            </w:pP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Pr>
          <w:p w:rsidR="00F30469" w:rsidRPr="00F12A2B" w:rsidRDefault="00F30469" w:rsidP="00F12A2B">
            <w:pPr>
              <w:jc w:val="both"/>
              <w:rPr>
                <w:rFonts w:asciiTheme="minorHAnsi" w:hAnsiTheme="minorHAnsi" w:cstheme="minorHAnsi"/>
                <w:sz w:val="20"/>
                <w:szCs w:val="20"/>
              </w:rPr>
            </w:pPr>
          </w:p>
        </w:tc>
        <w:tc>
          <w:tcPr>
            <w:tcW w:w="4678" w:type="dxa"/>
            <w:gridSpan w:val="2"/>
          </w:tcPr>
          <w:p w:rsidR="00F30469" w:rsidRPr="00F12A2B" w:rsidRDefault="00F30469" w:rsidP="00F12A2B">
            <w:pPr>
              <w:jc w:val="both"/>
              <w:rPr>
                <w:rFonts w:asciiTheme="minorHAnsi" w:hAnsiTheme="minorHAnsi" w:cstheme="minorHAnsi"/>
                <w:sz w:val="20"/>
                <w:szCs w:val="20"/>
              </w:rPr>
            </w:pP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921" w:type="dxa"/>
            <w:tcBorders>
              <w:bottom w:val="nil"/>
            </w:tcBorders>
          </w:tcPr>
          <w:p w:rsidR="00F30469" w:rsidRPr="00F12A2B" w:rsidRDefault="00F30469" w:rsidP="00F12A2B">
            <w:pPr>
              <w:jc w:val="both"/>
              <w:rPr>
                <w:rFonts w:asciiTheme="minorHAnsi" w:hAnsiTheme="minorHAnsi" w:cstheme="minorHAnsi"/>
                <w:sz w:val="20"/>
                <w:szCs w:val="20"/>
              </w:rPr>
            </w:pPr>
          </w:p>
        </w:tc>
        <w:tc>
          <w:tcPr>
            <w:tcW w:w="4678" w:type="dxa"/>
            <w:gridSpan w:val="2"/>
            <w:tcBorders>
              <w:bottom w:val="nil"/>
            </w:tcBorders>
          </w:tcPr>
          <w:p w:rsidR="00F30469" w:rsidRPr="00F12A2B" w:rsidRDefault="00F30469" w:rsidP="00F12A2B">
            <w:pPr>
              <w:jc w:val="both"/>
              <w:rPr>
                <w:rFonts w:asciiTheme="minorHAnsi" w:hAnsiTheme="minorHAnsi" w:cstheme="minorHAnsi"/>
                <w:sz w:val="20"/>
                <w:szCs w:val="20"/>
              </w:rPr>
            </w:pPr>
          </w:p>
        </w:tc>
        <w:tc>
          <w:tcPr>
            <w:tcW w:w="1842" w:type="dxa"/>
            <w:tcBorders>
              <w:bottom w:val="nil"/>
            </w:tcBorders>
          </w:tcPr>
          <w:p w:rsidR="00F30469" w:rsidRPr="00F12A2B" w:rsidRDefault="00F30469" w:rsidP="00F12A2B">
            <w:pPr>
              <w:jc w:val="both"/>
              <w:rPr>
                <w:rFonts w:asciiTheme="minorHAnsi" w:hAnsiTheme="minorHAnsi" w:cstheme="minorHAnsi"/>
                <w:sz w:val="20"/>
                <w:szCs w:val="20"/>
              </w:rPr>
            </w:pPr>
          </w:p>
        </w:tc>
        <w:tc>
          <w:tcPr>
            <w:tcW w:w="2193" w:type="dxa"/>
            <w:tcBorders>
              <w:bottom w:val="nil"/>
            </w:tcBorders>
          </w:tcPr>
          <w:p w:rsidR="00F30469" w:rsidRPr="00F12A2B" w:rsidRDefault="00F30469" w:rsidP="00F12A2B">
            <w:pPr>
              <w:jc w:val="both"/>
              <w:rPr>
                <w:rFonts w:asciiTheme="minorHAnsi" w:hAnsiTheme="minorHAnsi" w:cstheme="minorHAnsi"/>
                <w:sz w:val="20"/>
                <w:szCs w:val="20"/>
              </w:rPr>
            </w:pPr>
          </w:p>
        </w:tc>
      </w:tr>
      <w:tr w:rsidR="00F30469" w:rsidRPr="00F12A2B" w:rsidTr="00D22A53">
        <w:trPr>
          <w:cantSplit/>
        </w:trPr>
        <w:tc>
          <w:tcPr>
            <w:tcW w:w="7441" w:type="dxa"/>
            <w:gridSpan w:val="4"/>
            <w:tcBorders>
              <w:bottom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DA REMUNERAÇÃO</w:t>
            </w: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por extenso: (...........................................................................</w:t>
            </w:r>
          </w:p>
          <w:p w:rsidR="00F30469" w:rsidRPr="00F12A2B" w:rsidRDefault="00F30469" w:rsidP="00F12A2B">
            <w:pPr>
              <w:spacing w:after="240"/>
              <w:jc w:val="both"/>
              <w:rPr>
                <w:rFonts w:asciiTheme="minorHAnsi" w:hAnsiTheme="minorHAnsi" w:cstheme="minorHAnsi"/>
                <w:b/>
                <w:sz w:val="20"/>
                <w:szCs w:val="20"/>
              </w:rPr>
            </w:pPr>
            <w:r w:rsidRPr="00F12A2B">
              <w:rPr>
                <w:rFonts w:asciiTheme="minorHAnsi" w:hAnsiTheme="minorHAnsi" w:cstheme="minorHAnsi"/>
                <w:b/>
                <w:sz w:val="20"/>
                <w:szCs w:val="20"/>
              </w:rPr>
              <w:t>...........................................................................................................)</w:t>
            </w:r>
          </w:p>
        </w:tc>
        <w:tc>
          <w:tcPr>
            <w:tcW w:w="2193" w:type="dxa"/>
            <w:tcBorders>
              <w:bottom w:val="single" w:sz="4" w:space="0" w:color="auto"/>
            </w:tcBorders>
          </w:tcPr>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O Módulo 1 refere-se ao valor mensal devido ao empregado pela prestação do serviço no período de 12 meses.</w:t>
      </w: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xml:space="preserve">- Para o empregado que labora a jornada 12X36, em caso de não concessão ou concessão parcial do intervalo intrajornada (§ 4° do art. 71 da CLT), o valor a ser pago será inserido na remuneração utilizando a línea 1.7. </w:t>
      </w:r>
    </w:p>
    <w:p w:rsidR="00F30469" w:rsidRPr="00F12A2B" w:rsidRDefault="00F30469" w:rsidP="00F12A2B">
      <w:pPr>
        <w:jc w:val="both"/>
        <w:rPr>
          <w:rFonts w:asciiTheme="minorHAnsi" w:hAnsiTheme="minorHAnsi" w:cstheme="minorHAnsi"/>
          <w:b/>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2 – Encargos e Benefícios Anuais, Mensais e Diários</w:t>
      </w:r>
    </w:p>
    <w:p w:rsidR="00F30469" w:rsidRPr="00F12A2B" w:rsidRDefault="00F30469" w:rsidP="00F12A2B">
      <w:pPr>
        <w:jc w:val="both"/>
        <w:rPr>
          <w:rFonts w:asciiTheme="minorHAnsi" w:hAnsiTheme="minorHAnsi" w:cstheme="minorHAns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193"/>
      </w:tblGrid>
      <w:tr w:rsidR="00F30469" w:rsidRPr="00F12A2B" w:rsidTr="00D22A53">
        <w:trPr>
          <w:cantSplit/>
        </w:trPr>
        <w:tc>
          <w:tcPr>
            <w:tcW w:w="9634"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2.1 – 13° (décimo </w:t>
            </w:r>
            <w:proofErr w:type="gramStart"/>
            <w:r w:rsidRPr="00F12A2B">
              <w:rPr>
                <w:rFonts w:asciiTheme="minorHAnsi" w:hAnsiTheme="minorHAnsi" w:cstheme="minorHAnsi"/>
                <w:b/>
                <w:sz w:val="20"/>
                <w:szCs w:val="20"/>
              </w:rPr>
              <w:t>terceiro)Salário</w:t>
            </w:r>
            <w:proofErr w:type="gramEnd"/>
            <w:r w:rsidRPr="00F12A2B">
              <w:rPr>
                <w:rFonts w:asciiTheme="minorHAnsi" w:hAnsiTheme="minorHAnsi" w:cstheme="minorHAnsi"/>
                <w:b/>
                <w:sz w:val="20"/>
                <w:szCs w:val="20"/>
              </w:rPr>
              <w:t>, Férias e Adicionais de Férias</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13° (décimo terceiro)Salário, Férias e Adicionais de Férias</w:t>
            </w:r>
          </w:p>
        </w:tc>
        <w:tc>
          <w:tcPr>
            <w:tcW w:w="2193"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2.1.1</w:t>
            </w:r>
          </w:p>
        </w:tc>
        <w:tc>
          <w:tcPr>
            <w:tcW w:w="6520"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b/>
                <w:sz w:val="20"/>
                <w:szCs w:val="20"/>
              </w:rPr>
              <w:t>13° (décimo terceiro)Salário</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2.1.2</w:t>
            </w:r>
          </w:p>
        </w:tc>
        <w:tc>
          <w:tcPr>
            <w:tcW w:w="6520"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b/>
                <w:sz w:val="20"/>
                <w:szCs w:val="20"/>
              </w:rPr>
              <w:t>Férias e Adicionais de Férias</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Como a planilha de custos e formação de preços é calculada mensalmente, provisiona-se proporcionalmente 1/12 (</w:t>
      </w:r>
      <w:proofErr w:type="gramStart"/>
      <w:r w:rsidRPr="00F12A2B">
        <w:rPr>
          <w:rFonts w:asciiTheme="minorHAnsi" w:hAnsiTheme="minorHAnsi" w:cstheme="minorHAnsi"/>
          <w:b/>
          <w:color w:val="000000" w:themeColor="text1"/>
          <w:sz w:val="20"/>
          <w:szCs w:val="20"/>
        </w:rPr>
        <w:t>um doze avos</w:t>
      </w:r>
      <w:proofErr w:type="gramEnd"/>
      <w:r w:rsidRPr="00F12A2B">
        <w:rPr>
          <w:rFonts w:asciiTheme="minorHAnsi" w:hAnsiTheme="minorHAnsi" w:cstheme="minorHAnsi"/>
          <w:b/>
          <w:color w:val="000000" w:themeColor="text1"/>
          <w:sz w:val="20"/>
          <w:szCs w:val="20"/>
        </w:rPr>
        <w:t>) dos valores referentes a gratificação natalina e adicional de férias.</w:t>
      </w: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xml:space="preserve">- O adicional de férias contido no </w:t>
      </w:r>
      <w:proofErr w:type="spellStart"/>
      <w:r w:rsidRPr="00F12A2B">
        <w:rPr>
          <w:rFonts w:asciiTheme="minorHAnsi" w:hAnsiTheme="minorHAnsi" w:cstheme="minorHAnsi"/>
          <w:b/>
          <w:color w:val="000000" w:themeColor="text1"/>
          <w:sz w:val="20"/>
          <w:szCs w:val="20"/>
        </w:rPr>
        <w:t>submódulo</w:t>
      </w:r>
      <w:proofErr w:type="spellEnd"/>
      <w:r w:rsidRPr="00F12A2B">
        <w:rPr>
          <w:rFonts w:asciiTheme="minorHAnsi" w:hAnsiTheme="minorHAnsi" w:cstheme="minorHAnsi"/>
          <w:b/>
          <w:color w:val="000000" w:themeColor="text1"/>
          <w:sz w:val="20"/>
          <w:szCs w:val="20"/>
        </w:rPr>
        <w:t xml:space="preserve"> 2 corresponde a 1/3 (um terço) da remuneração que por sua vez é dividido por 12 (doze) conforme nota acima.</w:t>
      </w:r>
    </w:p>
    <w:p w:rsidR="00F30469" w:rsidRPr="00F12A2B" w:rsidRDefault="00F30469" w:rsidP="00F12A2B">
      <w:pPr>
        <w:jc w:val="both"/>
        <w:rPr>
          <w:rFonts w:asciiTheme="minorHAnsi" w:hAnsiTheme="minorHAnsi" w:cstheme="minorHAnsi"/>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4678"/>
        <w:gridCol w:w="1842"/>
        <w:gridCol w:w="2193"/>
      </w:tblGrid>
      <w:tr w:rsidR="00F30469" w:rsidRPr="00F12A2B" w:rsidTr="00D22A53">
        <w:trPr>
          <w:cantSplit/>
        </w:trPr>
        <w:tc>
          <w:tcPr>
            <w:tcW w:w="9634" w:type="dxa"/>
            <w:gridSpan w:val="4"/>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2.2 – Encargos Previdenciários e outras contribuições</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Discriminação dos encargos sociais</w:t>
            </w:r>
          </w:p>
        </w:tc>
        <w:tc>
          <w:tcPr>
            <w:tcW w:w="184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Complemento</w:t>
            </w:r>
          </w:p>
        </w:tc>
        <w:tc>
          <w:tcPr>
            <w:tcW w:w="2193"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2.2.1</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INSS </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2.2.2</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SAT</w:t>
            </w: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2.2.2</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Sesc ou SESI</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lastRenderedPageBreak/>
              <w:t>2.2.3</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SENAI ou SENAC</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2.2.4</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INCRA</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2.2.5</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Salário Educação</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2.2.6</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FGTS</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2.2.7</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SEBRAE</w:t>
            </w:r>
          </w:p>
        </w:tc>
        <w:tc>
          <w:tcPr>
            <w:tcW w:w="1842"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w:t>
            </w: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2.2.8</w:t>
            </w:r>
          </w:p>
        </w:tc>
        <w:tc>
          <w:tcPr>
            <w:tcW w:w="467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Outros (especificar</w:t>
            </w:r>
          </w:p>
        </w:tc>
        <w:tc>
          <w:tcPr>
            <w:tcW w:w="1842" w:type="dxa"/>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3"/>
          </w:tcPr>
          <w:p w:rsidR="00F30469" w:rsidRPr="00F12A2B" w:rsidRDefault="00F30469" w:rsidP="00F12A2B">
            <w:pPr>
              <w:jc w:val="both"/>
              <w:rPr>
                <w:rFonts w:asciiTheme="minorHAnsi" w:hAnsiTheme="minorHAnsi" w:cstheme="minorHAnsi"/>
                <w:sz w:val="20"/>
                <w:szCs w:val="20"/>
              </w:rPr>
            </w:pPr>
          </w:p>
        </w:tc>
        <w:tc>
          <w:tcPr>
            <w:tcW w:w="2193"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Os percentuais dos encargos previdenciários, do FGTS e demais contribuição são aqueles estabelecidos pela legislação vigente.</w:t>
      </w: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O SAT a depender do grau de risco do serviço irá variar entre 1%, para risco leve, de 2% para risco médio e de 3% de risco grave.</w:t>
      </w: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xml:space="preserve">- Esses percentuais incidem sobre o Módulo 1, o </w:t>
      </w:r>
      <w:proofErr w:type="spellStart"/>
      <w:r w:rsidRPr="00F12A2B">
        <w:rPr>
          <w:rFonts w:asciiTheme="minorHAnsi" w:hAnsiTheme="minorHAnsi" w:cstheme="minorHAnsi"/>
          <w:b/>
          <w:color w:val="000000" w:themeColor="text1"/>
          <w:sz w:val="20"/>
          <w:szCs w:val="20"/>
        </w:rPr>
        <w:t>Submódulos</w:t>
      </w:r>
      <w:proofErr w:type="spellEnd"/>
      <w:r w:rsidRPr="00F12A2B">
        <w:rPr>
          <w:rFonts w:asciiTheme="minorHAnsi" w:hAnsiTheme="minorHAnsi" w:cstheme="minorHAnsi"/>
          <w:b/>
          <w:color w:val="000000" w:themeColor="text1"/>
          <w:sz w:val="20"/>
          <w:szCs w:val="20"/>
        </w:rPr>
        <w:t xml:space="preserve"> 2.1, o Módulo 3, Módulo 4 e Módulo 6.  </w:t>
      </w:r>
    </w:p>
    <w:p w:rsidR="00F30469" w:rsidRPr="00F12A2B" w:rsidRDefault="00F30469" w:rsidP="00F12A2B">
      <w:pPr>
        <w:jc w:val="both"/>
        <w:rPr>
          <w:rFonts w:asciiTheme="minorHAnsi" w:hAnsiTheme="minorHAnsi" w:cstheme="minorHAnsi"/>
          <w:b/>
          <w:color w:val="FF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2.3 – Benefício Mensais e Diários</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Benefício Mensais e Diários</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2.3.1</w:t>
            </w:r>
          </w:p>
        </w:tc>
        <w:tc>
          <w:tcPr>
            <w:tcW w:w="6520"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b/>
                <w:sz w:val="20"/>
                <w:szCs w:val="20"/>
              </w:rPr>
              <w:t>Transporte</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2.3.2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Auxílio-Refeição/Alimentação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2.3.3</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Assistência Médica e Familiar</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2.3.4</w:t>
            </w:r>
          </w:p>
        </w:tc>
        <w:tc>
          <w:tcPr>
            <w:tcW w:w="6520"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b/>
                <w:sz w:val="20"/>
                <w:szCs w:val="20"/>
              </w:rPr>
              <w:t>Outros (especificar)</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O valor informado deverá ser o custo do benefício (descontado o valor eventualmente pago pelo empregado)</w:t>
      </w:r>
    </w:p>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Resumo Módulo 2</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2. – Encargos e Benefícios Anuais, Mensais e Diários</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Encargos e Benefícios Anuais, Mensais e Diários</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2.1</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13° (décimo terceiro)Salário, Férias e Adicionais de Férias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Encargos Previdenciários e outras contribuições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2.3</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Benefício Mensais e Diários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3 – Previsão para Rescisão</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3 – Previsão para Rescisão</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Previsão para Rescisão</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3.1</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Aviso prévio indenizado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Incidência do FGTS sobre o Aviso Prévio Indenizado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3.3</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Multa do FGTS e contribuição social sobre o Aviso Prévio Indenizado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3.4</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Aviso Prévio Trabalhado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3.5</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Incidência dos encargos dos </w:t>
            </w:r>
            <w:proofErr w:type="spellStart"/>
            <w:r w:rsidRPr="00F12A2B">
              <w:rPr>
                <w:rFonts w:asciiTheme="minorHAnsi" w:hAnsiTheme="minorHAnsi" w:cstheme="minorHAnsi"/>
                <w:b/>
                <w:sz w:val="20"/>
                <w:szCs w:val="20"/>
              </w:rPr>
              <w:t>submódulos</w:t>
            </w:r>
            <w:proofErr w:type="spellEnd"/>
            <w:r w:rsidRPr="00F12A2B">
              <w:rPr>
                <w:rFonts w:asciiTheme="minorHAnsi" w:hAnsiTheme="minorHAnsi" w:cstheme="minorHAnsi"/>
                <w:b/>
                <w:sz w:val="20"/>
                <w:szCs w:val="20"/>
              </w:rPr>
              <w:t xml:space="preserve"> 2.2 sobre o Aviso Prévio Trabalhado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3.6</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Multa do FGTS e contribuição social sobre o Aviso Prévio Trabalhado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3.7</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Outros (especificar</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4 – Custo de Reposição do Profissional Ausente</w:t>
      </w:r>
    </w:p>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Os itens que contemplam o módulo 4 se referem ao custo dos dias trabalhados pelo repositor/substituto que por ventura venha cobrir o empregado nos casos de Ausências Legais.</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lastRenderedPageBreak/>
              <w:t>4.1 – Ausências Legais</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Ausências Legais</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4.1</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Férias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Ausências Legais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4.3</w:t>
            </w:r>
          </w:p>
        </w:tc>
        <w:tc>
          <w:tcPr>
            <w:tcW w:w="6520" w:type="dxa"/>
          </w:tcPr>
          <w:p w:rsidR="00F30469" w:rsidRPr="00F12A2B" w:rsidRDefault="00F30469" w:rsidP="00F12A2B">
            <w:pPr>
              <w:jc w:val="both"/>
              <w:rPr>
                <w:rFonts w:asciiTheme="minorHAnsi" w:hAnsiTheme="minorHAnsi" w:cstheme="minorHAnsi"/>
                <w:b/>
                <w:sz w:val="20"/>
                <w:szCs w:val="20"/>
              </w:rPr>
            </w:pPr>
            <w:proofErr w:type="spellStart"/>
            <w:r w:rsidRPr="00F12A2B">
              <w:rPr>
                <w:rFonts w:asciiTheme="minorHAnsi" w:hAnsiTheme="minorHAnsi" w:cstheme="minorHAnsi"/>
                <w:b/>
                <w:sz w:val="20"/>
                <w:szCs w:val="20"/>
              </w:rPr>
              <w:t>Licença-Paternidade</w:t>
            </w:r>
            <w:proofErr w:type="spellEnd"/>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4.4</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Ausência por acidente de trabalho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4.5</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Afastamento Maternidade</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4.6</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Outros (especificar)</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Os custos referem-se somente ao custo que será pago ao repositor pelos dias trabalhados quando da necessidade de substituir a mão de obra alocada na prestação do serviço.</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4.2 – Intrajornada</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Intrajornada</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Intervalo para repouso ou alimentação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Resumo Módulo 4</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4. – Custo de Reposição do Profissional Ausente</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Custo de Reposição do Profissional Ausente</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4.1</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Ausências Legais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Intrajornada</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5 – Insumos Diversos</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5 – Insumos Diversos</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Insumos Diversos</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5.1</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Uniforme</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5.2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Materiais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5.3</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Equipamentos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5.4</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Outros (especificar)</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2"/>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color w:val="000000" w:themeColor="text1"/>
          <w:sz w:val="20"/>
          <w:szCs w:val="20"/>
        </w:rPr>
      </w:pPr>
      <w:r w:rsidRPr="00F12A2B">
        <w:rPr>
          <w:rFonts w:asciiTheme="minorHAnsi" w:hAnsiTheme="minorHAnsi" w:cstheme="minorHAnsi"/>
          <w:color w:val="000000" w:themeColor="text1"/>
          <w:sz w:val="20"/>
          <w:szCs w:val="20"/>
        </w:rPr>
        <w:t>- Valores mensais por empregado.</w:t>
      </w:r>
    </w:p>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6 – Custos Indiretos, Tributos e Lucro</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4961"/>
        <w:gridCol w:w="1559"/>
        <w:gridCol w:w="2052"/>
      </w:tblGrid>
      <w:tr w:rsidR="00F30469" w:rsidRPr="00F12A2B" w:rsidTr="00D22A53">
        <w:trPr>
          <w:cantSplit/>
        </w:trPr>
        <w:tc>
          <w:tcPr>
            <w:tcW w:w="9493" w:type="dxa"/>
            <w:gridSpan w:val="4"/>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6 – Custo Indiretos, Tributos e Lucro</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496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Custo Indiretos, Tributos e Lucro</w:t>
            </w:r>
          </w:p>
        </w:tc>
        <w:tc>
          <w:tcPr>
            <w:tcW w:w="1559"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Percentual (%)</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6.1</w:t>
            </w:r>
          </w:p>
        </w:tc>
        <w:tc>
          <w:tcPr>
            <w:tcW w:w="496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Custos Indiretos</w:t>
            </w:r>
          </w:p>
        </w:tc>
        <w:tc>
          <w:tcPr>
            <w:tcW w:w="1559" w:type="dxa"/>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6.2</w:t>
            </w:r>
          </w:p>
        </w:tc>
        <w:tc>
          <w:tcPr>
            <w:tcW w:w="496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Lucro </w:t>
            </w:r>
          </w:p>
        </w:tc>
        <w:tc>
          <w:tcPr>
            <w:tcW w:w="1559" w:type="dxa"/>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6.3</w:t>
            </w:r>
          </w:p>
        </w:tc>
        <w:tc>
          <w:tcPr>
            <w:tcW w:w="496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Tributos </w:t>
            </w:r>
          </w:p>
        </w:tc>
        <w:tc>
          <w:tcPr>
            <w:tcW w:w="1559" w:type="dxa"/>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p>
        </w:tc>
        <w:tc>
          <w:tcPr>
            <w:tcW w:w="496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6.3.1 Tributos Federais (especificar)</w:t>
            </w:r>
          </w:p>
        </w:tc>
        <w:tc>
          <w:tcPr>
            <w:tcW w:w="1559" w:type="dxa"/>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p>
        </w:tc>
        <w:tc>
          <w:tcPr>
            <w:tcW w:w="496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6.3.2 Tributos Estaduais (especificar)</w:t>
            </w:r>
          </w:p>
        </w:tc>
        <w:tc>
          <w:tcPr>
            <w:tcW w:w="1559" w:type="dxa"/>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p>
        </w:tc>
        <w:tc>
          <w:tcPr>
            <w:tcW w:w="496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6.3.3 Tributos Municipais (especificar)</w:t>
            </w:r>
          </w:p>
        </w:tc>
        <w:tc>
          <w:tcPr>
            <w:tcW w:w="1559" w:type="dxa"/>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7441" w:type="dxa"/>
            <w:gridSpan w:val="3"/>
          </w:tcPr>
          <w:p w:rsidR="00F30469" w:rsidRPr="00F12A2B" w:rsidRDefault="00F30469" w:rsidP="00F12A2B">
            <w:pPr>
              <w:jc w:val="both"/>
              <w:rPr>
                <w:rFonts w:asciiTheme="minorHAnsi" w:hAnsiTheme="minorHAnsi" w:cstheme="minorHAnsi"/>
                <w:b/>
                <w:sz w:val="20"/>
                <w:szCs w:val="20"/>
              </w:rPr>
            </w:pP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lastRenderedPageBreak/>
        <w:t>- Custos Indiretos, Tributos e Lucro por empregado.</w:t>
      </w:r>
    </w:p>
    <w:p w:rsidR="00F30469" w:rsidRPr="00F12A2B" w:rsidRDefault="00F30469" w:rsidP="00F12A2B">
      <w:pPr>
        <w:jc w:val="both"/>
        <w:rPr>
          <w:rFonts w:asciiTheme="minorHAnsi" w:hAnsiTheme="minorHAnsi" w:cstheme="minorHAnsi"/>
          <w:b/>
          <w:color w:val="000000" w:themeColor="text1"/>
          <w:sz w:val="20"/>
          <w:szCs w:val="20"/>
        </w:rPr>
      </w:pPr>
      <w:r w:rsidRPr="00F12A2B">
        <w:rPr>
          <w:rFonts w:asciiTheme="minorHAnsi" w:hAnsiTheme="minorHAnsi" w:cstheme="minorHAnsi"/>
          <w:b/>
          <w:color w:val="000000" w:themeColor="text1"/>
          <w:sz w:val="20"/>
          <w:szCs w:val="20"/>
        </w:rPr>
        <w:t>- O Valor referente a tributos é obtido aplicando-se o percentual sobre o valor do faturamento.</w:t>
      </w:r>
    </w:p>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QUADRO RESUMO DO CUSTO POR EMPREGADO</w:t>
      </w:r>
    </w:p>
    <w:p w:rsidR="00F30469" w:rsidRPr="00F12A2B" w:rsidRDefault="00F30469" w:rsidP="00F12A2B">
      <w:pPr>
        <w:jc w:val="both"/>
        <w:rPr>
          <w:rFonts w:asciiTheme="minorHAnsi" w:hAnsiTheme="minorHAns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6520"/>
        <w:gridCol w:w="2052"/>
      </w:tblGrid>
      <w:tr w:rsidR="00F30469" w:rsidRPr="00F12A2B" w:rsidTr="00D22A53">
        <w:trPr>
          <w:cantSplit/>
        </w:trPr>
        <w:tc>
          <w:tcPr>
            <w:tcW w:w="9493" w:type="dxa"/>
            <w:gridSpan w:val="3"/>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Mão de obra vinculada à execução contratual (valor por empregado)</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Item</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Previsão </w:t>
            </w:r>
          </w:p>
        </w:tc>
        <w:tc>
          <w:tcPr>
            <w:tcW w:w="2052"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em R$</w:t>
            </w: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1</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1 – Remuneração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2</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2 – Encargos e Benefícios Anuais, Mensais e Diários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3</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3 – Previsão para Rescisão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4</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4 – Custo de Reposição do Profissional Ausente</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5</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5 – Insumos Diversos</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Subtotal (1+2+3+4+5)</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6</w:t>
            </w: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Módulo 6 – Custos Indiretos, Tributos e Lucro</w:t>
            </w:r>
          </w:p>
        </w:tc>
        <w:tc>
          <w:tcPr>
            <w:tcW w:w="2052" w:type="dxa"/>
          </w:tcPr>
          <w:p w:rsidR="00F30469" w:rsidRPr="00F12A2B" w:rsidRDefault="00F30469" w:rsidP="00F12A2B">
            <w:pPr>
              <w:jc w:val="both"/>
              <w:rPr>
                <w:rFonts w:asciiTheme="minorHAnsi" w:hAnsiTheme="minorHAnsi" w:cstheme="minorHAnsi"/>
                <w:sz w:val="20"/>
                <w:szCs w:val="20"/>
              </w:rPr>
            </w:pPr>
          </w:p>
        </w:tc>
      </w:tr>
      <w:tr w:rsidR="00F30469" w:rsidRPr="00F12A2B" w:rsidTr="00D22A53">
        <w:tc>
          <w:tcPr>
            <w:tcW w:w="921" w:type="dxa"/>
          </w:tcPr>
          <w:p w:rsidR="00F30469" w:rsidRPr="00F12A2B" w:rsidRDefault="00F30469" w:rsidP="00F12A2B">
            <w:pPr>
              <w:jc w:val="both"/>
              <w:rPr>
                <w:rFonts w:asciiTheme="minorHAnsi" w:hAnsiTheme="minorHAnsi" w:cstheme="minorHAnsi"/>
                <w:sz w:val="20"/>
                <w:szCs w:val="20"/>
              </w:rPr>
            </w:pPr>
          </w:p>
        </w:tc>
        <w:tc>
          <w:tcPr>
            <w:tcW w:w="6520"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total por Empregado</w:t>
            </w:r>
          </w:p>
        </w:tc>
        <w:tc>
          <w:tcPr>
            <w:tcW w:w="2052" w:type="dxa"/>
          </w:tcPr>
          <w:p w:rsidR="00F30469" w:rsidRPr="00F12A2B" w:rsidRDefault="00F30469" w:rsidP="00F12A2B">
            <w:pPr>
              <w:jc w:val="both"/>
              <w:rPr>
                <w:rFonts w:asciiTheme="minorHAnsi" w:hAnsiTheme="minorHAnsi" w:cstheme="minorHAnsi"/>
                <w:sz w:val="20"/>
                <w:szCs w:val="20"/>
              </w:rPr>
            </w:pPr>
          </w:p>
        </w:tc>
      </w:tr>
    </w:tbl>
    <w:p w:rsidR="00F30469" w:rsidRPr="00F12A2B" w:rsidRDefault="00F30469" w:rsidP="00F12A2B">
      <w:pPr>
        <w:spacing w:after="240"/>
        <w:jc w:val="both"/>
        <w:rPr>
          <w:rFonts w:asciiTheme="minorHAnsi" w:hAnsiTheme="minorHAnsi" w:cstheme="minorHAnsi"/>
          <w:sz w:val="20"/>
          <w:szCs w:val="20"/>
        </w:rPr>
      </w:pPr>
      <w:r w:rsidRPr="00F12A2B">
        <w:rPr>
          <w:rFonts w:asciiTheme="minorHAnsi" w:hAnsiTheme="minorHAnsi" w:cstheme="minorHAnsi"/>
          <w:b/>
          <w:sz w:val="20"/>
          <w:szCs w:val="20"/>
        </w:rPr>
        <w:t xml:space="preserve"> (*)</w:t>
      </w:r>
      <w:r w:rsidRPr="00F12A2B">
        <w:rPr>
          <w:rFonts w:asciiTheme="minorHAnsi" w:hAnsiTheme="minorHAnsi" w:cstheme="minorHAnsi"/>
          <w:sz w:val="20"/>
          <w:szCs w:val="20"/>
        </w:rPr>
        <w:t xml:space="preserve"> Percentual do insumo em relação ao valor da remuneração. Para fins de projeção de custos do Montante ‘B’ no caso de alteração do efetivo de pessoal.</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1969"/>
        <w:gridCol w:w="1980"/>
        <w:gridCol w:w="1863"/>
      </w:tblGrid>
      <w:tr w:rsidR="00F30469" w:rsidRPr="00F12A2B" w:rsidTr="00D22A53">
        <w:tc>
          <w:tcPr>
            <w:tcW w:w="3611" w:type="dxa"/>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VALOR MENSAL DOS SERVIÇOS - POSTO DE TRABALHO por categoria profissional</w:t>
            </w:r>
          </w:p>
        </w:tc>
        <w:tc>
          <w:tcPr>
            <w:tcW w:w="1969" w:type="dxa"/>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(1)</w:t>
            </w: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PREÇO MENSAL UNITÁRIO – R$</w:t>
            </w:r>
          </w:p>
        </w:tc>
        <w:tc>
          <w:tcPr>
            <w:tcW w:w="1980" w:type="dxa"/>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(2)</w:t>
            </w: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N</w:t>
            </w:r>
            <w:r w:rsidRPr="00F12A2B">
              <w:rPr>
                <w:rFonts w:asciiTheme="minorHAnsi" w:eastAsia="Symbol" w:hAnsiTheme="minorHAnsi" w:cstheme="minorHAnsi"/>
                <w:b/>
                <w:sz w:val="20"/>
                <w:szCs w:val="20"/>
              </w:rPr>
              <w:t></w:t>
            </w:r>
            <w:r w:rsidRPr="00F12A2B">
              <w:rPr>
                <w:rFonts w:asciiTheme="minorHAnsi" w:hAnsiTheme="minorHAnsi" w:cstheme="minorHAnsi"/>
                <w:b/>
                <w:sz w:val="20"/>
                <w:szCs w:val="20"/>
              </w:rPr>
              <w:t xml:space="preserve"> DE POSTOS DE TRABALHO </w:t>
            </w:r>
          </w:p>
        </w:tc>
        <w:tc>
          <w:tcPr>
            <w:tcW w:w="1863" w:type="dxa"/>
            <w:tcBorders>
              <w:top w:val="single" w:sz="4" w:space="0" w:color="auto"/>
            </w:tcBorders>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(1 x 2)</w:t>
            </w:r>
            <w:bookmarkStart w:id="0" w:name="_GoBack"/>
            <w:bookmarkEnd w:id="0"/>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SUBTOTAL (R$)</w:t>
            </w:r>
          </w:p>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361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 – (DESCREVER O CARGO E JORNADA DE TRABALHO)</w:t>
            </w:r>
          </w:p>
        </w:tc>
        <w:tc>
          <w:tcPr>
            <w:tcW w:w="1969" w:type="dxa"/>
          </w:tcPr>
          <w:p w:rsidR="00F30469" w:rsidRPr="00F12A2B" w:rsidRDefault="00F30469" w:rsidP="00F12A2B">
            <w:pPr>
              <w:jc w:val="both"/>
              <w:rPr>
                <w:rFonts w:asciiTheme="minorHAnsi" w:hAnsiTheme="minorHAnsi" w:cstheme="minorHAnsi"/>
                <w:b/>
                <w:sz w:val="20"/>
                <w:szCs w:val="20"/>
              </w:rPr>
            </w:pPr>
          </w:p>
        </w:tc>
        <w:tc>
          <w:tcPr>
            <w:tcW w:w="1980" w:type="dxa"/>
          </w:tcPr>
          <w:p w:rsidR="00F30469" w:rsidRPr="00F12A2B" w:rsidRDefault="00F30469" w:rsidP="00F12A2B">
            <w:pPr>
              <w:jc w:val="both"/>
              <w:rPr>
                <w:rFonts w:asciiTheme="minorHAnsi" w:hAnsiTheme="minorHAnsi" w:cstheme="minorHAnsi"/>
                <w:b/>
                <w:sz w:val="20"/>
                <w:szCs w:val="20"/>
              </w:rPr>
            </w:pPr>
          </w:p>
        </w:tc>
        <w:tc>
          <w:tcPr>
            <w:tcW w:w="1863" w:type="dxa"/>
          </w:tcPr>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361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II – (DESCREVER O CARGO E JORNADA DE TRABALHO</w:t>
            </w:r>
          </w:p>
        </w:tc>
        <w:tc>
          <w:tcPr>
            <w:tcW w:w="1969" w:type="dxa"/>
          </w:tcPr>
          <w:p w:rsidR="00F30469" w:rsidRPr="00F12A2B" w:rsidRDefault="00F30469" w:rsidP="00F12A2B">
            <w:pPr>
              <w:jc w:val="both"/>
              <w:rPr>
                <w:rFonts w:asciiTheme="minorHAnsi" w:hAnsiTheme="minorHAnsi" w:cstheme="minorHAnsi"/>
                <w:b/>
                <w:sz w:val="20"/>
                <w:szCs w:val="20"/>
              </w:rPr>
            </w:pPr>
          </w:p>
        </w:tc>
        <w:tc>
          <w:tcPr>
            <w:tcW w:w="1980" w:type="dxa"/>
          </w:tcPr>
          <w:p w:rsidR="00F30469" w:rsidRPr="00F12A2B" w:rsidRDefault="00F30469" w:rsidP="00F12A2B">
            <w:pPr>
              <w:jc w:val="both"/>
              <w:rPr>
                <w:rFonts w:asciiTheme="minorHAnsi" w:hAnsiTheme="minorHAnsi" w:cstheme="minorHAnsi"/>
                <w:b/>
                <w:sz w:val="20"/>
                <w:szCs w:val="20"/>
              </w:rPr>
            </w:pPr>
          </w:p>
        </w:tc>
        <w:tc>
          <w:tcPr>
            <w:tcW w:w="1863" w:type="dxa"/>
          </w:tcPr>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361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III – ( DESCREVER O CARGO E JORNADA DE TRABALHO)</w:t>
            </w:r>
          </w:p>
        </w:tc>
        <w:tc>
          <w:tcPr>
            <w:tcW w:w="1969" w:type="dxa"/>
          </w:tcPr>
          <w:p w:rsidR="00F30469" w:rsidRPr="00F12A2B" w:rsidRDefault="00F30469" w:rsidP="00F12A2B">
            <w:pPr>
              <w:jc w:val="both"/>
              <w:rPr>
                <w:rFonts w:asciiTheme="minorHAnsi" w:hAnsiTheme="minorHAnsi" w:cstheme="minorHAnsi"/>
                <w:b/>
                <w:sz w:val="20"/>
                <w:szCs w:val="20"/>
              </w:rPr>
            </w:pPr>
          </w:p>
        </w:tc>
        <w:tc>
          <w:tcPr>
            <w:tcW w:w="1980" w:type="dxa"/>
          </w:tcPr>
          <w:p w:rsidR="00F30469" w:rsidRPr="00F12A2B" w:rsidRDefault="00F30469" w:rsidP="00F12A2B">
            <w:pPr>
              <w:jc w:val="both"/>
              <w:rPr>
                <w:rFonts w:asciiTheme="minorHAnsi" w:hAnsiTheme="minorHAnsi" w:cstheme="minorHAnsi"/>
                <w:b/>
                <w:sz w:val="20"/>
                <w:szCs w:val="20"/>
              </w:rPr>
            </w:pPr>
          </w:p>
        </w:tc>
        <w:tc>
          <w:tcPr>
            <w:tcW w:w="1863" w:type="dxa"/>
          </w:tcPr>
          <w:p w:rsidR="00F30469" w:rsidRPr="00F12A2B" w:rsidRDefault="00F30469" w:rsidP="00F12A2B">
            <w:pPr>
              <w:jc w:val="both"/>
              <w:rPr>
                <w:rFonts w:asciiTheme="minorHAnsi" w:hAnsiTheme="minorHAnsi" w:cstheme="minorHAnsi"/>
                <w:b/>
                <w:sz w:val="20"/>
                <w:szCs w:val="20"/>
              </w:rPr>
            </w:pPr>
          </w:p>
        </w:tc>
      </w:tr>
      <w:tr w:rsidR="00F30469" w:rsidRPr="00F12A2B" w:rsidTr="00D22A53">
        <w:tc>
          <w:tcPr>
            <w:tcW w:w="3611"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II – (DESCREVER O CARGO E JORNADA DE TRABALHO</w:t>
            </w:r>
          </w:p>
        </w:tc>
        <w:tc>
          <w:tcPr>
            <w:tcW w:w="1969" w:type="dxa"/>
          </w:tcPr>
          <w:p w:rsidR="00F30469" w:rsidRPr="00F12A2B" w:rsidRDefault="00F30469" w:rsidP="00F12A2B">
            <w:pPr>
              <w:jc w:val="both"/>
              <w:rPr>
                <w:rFonts w:asciiTheme="minorHAnsi" w:hAnsiTheme="minorHAnsi" w:cstheme="minorHAnsi"/>
                <w:b/>
                <w:sz w:val="20"/>
                <w:szCs w:val="20"/>
              </w:rPr>
            </w:pPr>
          </w:p>
        </w:tc>
        <w:tc>
          <w:tcPr>
            <w:tcW w:w="1980" w:type="dxa"/>
          </w:tcPr>
          <w:p w:rsidR="00F30469" w:rsidRPr="00F12A2B" w:rsidRDefault="00F30469" w:rsidP="00F12A2B">
            <w:pPr>
              <w:jc w:val="both"/>
              <w:rPr>
                <w:rFonts w:asciiTheme="minorHAnsi" w:hAnsiTheme="minorHAnsi" w:cstheme="minorHAnsi"/>
                <w:b/>
                <w:sz w:val="20"/>
                <w:szCs w:val="20"/>
              </w:rPr>
            </w:pPr>
          </w:p>
        </w:tc>
        <w:tc>
          <w:tcPr>
            <w:tcW w:w="1863" w:type="dxa"/>
          </w:tcPr>
          <w:p w:rsidR="00F30469" w:rsidRPr="00F12A2B" w:rsidRDefault="00F30469" w:rsidP="00F12A2B">
            <w:pPr>
              <w:jc w:val="both"/>
              <w:rPr>
                <w:rFonts w:asciiTheme="minorHAnsi" w:hAnsiTheme="minorHAnsi" w:cstheme="minorHAnsi"/>
                <w:b/>
                <w:sz w:val="20"/>
                <w:szCs w:val="20"/>
              </w:rPr>
            </w:pPr>
          </w:p>
        </w:tc>
      </w:tr>
      <w:tr w:rsidR="00F30469" w:rsidRPr="00F12A2B" w:rsidTr="00D22A53">
        <w:trPr>
          <w:cantSplit/>
        </w:trPr>
        <w:tc>
          <w:tcPr>
            <w:tcW w:w="7560" w:type="dxa"/>
            <w:gridSpan w:val="3"/>
          </w:tcPr>
          <w:p w:rsidR="00F30469" w:rsidRPr="00F12A2B" w:rsidRDefault="00F30469" w:rsidP="00F12A2B">
            <w:pPr>
              <w:pStyle w:val="Ttulo5"/>
              <w:jc w:val="both"/>
              <w:rPr>
                <w:rFonts w:asciiTheme="minorHAnsi" w:hAnsiTheme="minorHAnsi" w:cstheme="minorHAnsi"/>
                <w:sz w:val="20"/>
                <w:szCs w:val="20"/>
              </w:rPr>
            </w:pPr>
            <w:r w:rsidRPr="00603C2F">
              <w:rPr>
                <w:rFonts w:asciiTheme="minorHAnsi" w:hAnsiTheme="minorHAnsi" w:cstheme="minorHAnsi"/>
                <w:color w:val="auto"/>
                <w:sz w:val="20"/>
                <w:szCs w:val="20"/>
              </w:rPr>
              <w:t>PREÇO GLOBAL MENSAL:</w:t>
            </w:r>
          </w:p>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 xml:space="preserve">Valor por </w:t>
            </w:r>
            <w:proofErr w:type="gramStart"/>
            <w:r w:rsidRPr="00F12A2B">
              <w:rPr>
                <w:rFonts w:asciiTheme="minorHAnsi" w:hAnsiTheme="minorHAnsi" w:cstheme="minorHAnsi"/>
                <w:b/>
                <w:sz w:val="20"/>
                <w:szCs w:val="20"/>
              </w:rPr>
              <w:t>extenso  (</w:t>
            </w:r>
            <w:proofErr w:type="gramEnd"/>
            <w:r w:rsidRPr="00F12A2B">
              <w:rPr>
                <w:rFonts w:asciiTheme="minorHAnsi" w:hAnsiTheme="minorHAnsi" w:cstheme="minorHAnsi"/>
                <w:b/>
                <w:sz w:val="20"/>
                <w:szCs w:val="20"/>
              </w:rPr>
              <w:t>............................................................................ ..............................................................................)</w:t>
            </w:r>
          </w:p>
        </w:tc>
        <w:tc>
          <w:tcPr>
            <w:tcW w:w="1863" w:type="dxa"/>
          </w:tcPr>
          <w:p w:rsidR="00F30469" w:rsidRPr="00F12A2B" w:rsidRDefault="00F30469" w:rsidP="00F12A2B">
            <w:pPr>
              <w:jc w:val="both"/>
              <w:rPr>
                <w:rFonts w:asciiTheme="minorHAnsi" w:hAnsiTheme="minorHAnsi" w:cstheme="minorHAnsi"/>
                <w:b/>
                <w:sz w:val="20"/>
                <w:szCs w:val="20"/>
              </w:rPr>
            </w:pPr>
          </w:p>
        </w:tc>
      </w:tr>
    </w:tbl>
    <w:p w:rsidR="00F30469" w:rsidRPr="00F12A2B" w:rsidRDefault="00F30469" w:rsidP="00F12A2B">
      <w:pPr>
        <w:jc w:val="both"/>
        <w:rPr>
          <w:rFonts w:asciiTheme="minorHAnsi" w:hAnsiTheme="minorHAnsi" w:cstheme="minorHAnsi"/>
          <w:sz w:val="20"/>
          <w:szCs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5"/>
        <w:gridCol w:w="5028"/>
      </w:tblGrid>
      <w:tr w:rsidR="00F30469" w:rsidRPr="00F12A2B" w:rsidTr="00D22A53">
        <w:tc>
          <w:tcPr>
            <w:tcW w:w="4395"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u w:val="single"/>
              </w:rPr>
              <w:t>Local e data</w:t>
            </w:r>
            <w:r w:rsidRPr="00F12A2B">
              <w:rPr>
                <w:rFonts w:asciiTheme="minorHAnsi" w:hAnsiTheme="minorHAnsi" w:cstheme="minorHAnsi"/>
                <w:b/>
                <w:sz w:val="20"/>
                <w:szCs w:val="20"/>
              </w:rPr>
              <w:t>:</w:t>
            </w:r>
          </w:p>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sz w:val="20"/>
                <w:szCs w:val="20"/>
              </w:rPr>
            </w:pPr>
            <w:r w:rsidRPr="00F12A2B">
              <w:rPr>
                <w:rFonts w:asciiTheme="minorHAnsi" w:hAnsiTheme="minorHAnsi" w:cstheme="minorHAnsi"/>
                <w:sz w:val="20"/>
                <w:szCs w:val="20"/>
              </w:rPr>
              <w:t>__________________,  ___/___ /____</w:t>
            </w:r>
          </w:p>
          <w:p w:rsidR="00F30469" w:rsidRPr="00F12A2B" w:rsidRDefault="00F30469" w:rsidP="00F12A2B">
            <w:pPr>
              <w:jc w:val="both"/>
              <w:rPr>
                <w:rFonts w:asciiTheme="minorHAnsi" w:hAnsiTheme="minorHAnsi" w:cstheme="minorHAnsi"/>
                <w:sz w:val="20"/>
                <w:szCs w:val="20"/>
              </w:rPr>
            </w:pPr>
          </w:p>
        </w:tc>
        <w:tc>
          <w:tcPr>
            <w:tcW w:w="5028" w:type="dxa"/>
          </w:tcPr>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u w:val="single"/>
              </w:rPr>
              <w:t>Assinatura/carimbo</w:t>
            </w:r>
            <w:r w:rsidRPr="00F12A2B">
              <w:rPr>
                <w:rFonts w:asciiTheme="minorHAnsi" w:hAnsiTheme="minorHAnsi" w:cstheme="minorHAnsi"/>
                <w:b/>
                <w:sz w:val="20"/>
                <w:szCs w:val="20"/>
              </w:rPr>
              <w:t>:</w:t>
            </w:r>
          </w:p>
        </w:tc>
      </w:tr>
    </w:tbl>
    <w:p w:rsidR="00F30469" w:rsidRPr="00F12A2B" w:rsidRDefault="00F30469" w:rsidP="00F12A2B">
      <w:pPr>
        <w:jc w:val="both"/>
        <w:rPr>
          <w:rFonts w:asciiTheme="minorHAnsi" w:hAnsiTheme="minorHAnsi" w:cstheme="minorHAnsi"/>
          <w:b/>
          <w:sz w:val="20"/>
          <w:szCs w:val="20"/>
        </w:rPr>
      </w:pPr>
      <w:r w:rsidRPr="00F12A2B">
        <w:rPr>
          <w:rFonts w:asciiTheme="minorHAnsi" w:hAnsiTheme="minorHAnsi" w:cstheme="minorHAnsi"/>
          <w:b/>
          <w:sz w:val="20"/>
          <w:szCs w:val="20"/>
        </w:rPr>
        <w:t>A EMPRESA PROPONENTE DEVERÁ APRESENTAR, JUNTAMENTE COM AS PLANILHAS DESSE ANEXO, CÓPIA DO ACORDO COLETIVO, DE CADA CATEGORIA ENVOLVIDA, EM VIGOR;</w:t>
      </w:r>
    </w:p>
    <w:p w:rsidR="00F30469" w:rsidRPr="00F12A2B" w:rsidRDefault="00F30469" w:rsidP="00F12A2B">
      <w:pPr>
        <w:jc w:val="both"/>
        <w:rPr>
          <w:rFonts w:asciiTheme="minorHAnsi" w:hAnsiTheme="minorHAnsi" w:cstheme="minorHAnsi"/>
          <w:b/>
          <w:sz w:val="20"/>
          <w:szCs w:val="20"/>
        </w:rPr>
      </w:pPr>
    </w:p>
    <w:p w:rsidR="00F30469" w:rsidRPr="00F12A2B" w:rsidRDefault="00F30469" w:rsidP="00F12A2B">
      <w:pPr>
        <w:jc w:val="right"/>
        <w:rPr>
          <w:rFonts w:asciiTheme="minorHAnsi" w:hAnsiTheme="minorHAnsi" w:cstheme="minorHAnsi"/>
          <w:sz w:val="20"/>
          <w:szCs w:val="20"/>
        </w:rPr>
      </w:pPr>
      <w:r w:rsidRPr="00F12A2B">
        <w:rPr>
          <w:rFonts w:asciiTheme="minorHAnsi" w:hAnsiTheme="minorHAnsi" w:cstheme="minorHAnsi"/>
          <w:sz w:val="20"/>
          <w:szCs w:val="20"/>
        </w:rPr>
        <w:t>............................................., ...... de ........................ de 20</w:t>
      </w:r>
      <w:r w:rsidR="00D22A53">
        <w:rPr>
          <w:rFonts w:asciiTheme="minorHAnsi" w:hAnsiTheme="minorHAnsi" w:cstheme="minorHAnsi"/>
          <w:sz w:val="20"/>
          <w:szCs w:val="20"/>
        </w:rPr>
        <w:t>....</w:t>
      </w:r>
    </w:p>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jc w:val="both"/>
        <w:rPr>
          <w:rFonts w:asciiTheme="minorHAnsi" w:hAnsiTheme="minorHAnsi" w:cstheme="minorHAnsi"/>
          <w:sz w:val="20"/>
          <w:szCs w:val="20"/>
        </w:rPr>
      </w:pPr>
    </w:p>
    <w:p w:rsidR="00F30469" w:rsidRPr="00F12A2B" w:rsidRDefault="00F30469" w:rsidP="00F12A2B">
      <w:pPr>
        <w:ind w:firstLine="2835"/>
        <w:jc w:val="center"/>
        <w:rPr>
          <w:rFonts w:asciiTheme="minorHAnsi" w:hAnsiTheme="minorHAnsi" w:cstheme="minorHAnsi"/>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2338"/>
        <w:gridCol w:w="5103"/>
        <w:gridCol w:w="2410"/>
      </w:tblGrid>
      <w:tr w:rsidR="00F30469" w:rsidRPr="00F12A2B" w:rsidTr="00D22A53">
        <w:trPr>
          <w:jc w:val="center"/>
        </w:trPr>
        <w:tc>
          <w:tcPr>
            <w:tcW w:w="2338" w:type="dxa"/>
          </w:tcPr>
          <w:p w:rsidR="00F30469" w:rsidRPr="00F12A2B" w:rsidRDefault="00F30469" w:rsidP="00F12A2B">
            <w:pPr>
              <w:jc w:val="center"/>
              <w:rPr>
                <w:rFonts w:asciiTheme="minorHAnsi" w:hAnsiTheme="minorHAnsi" w:cstheme="minorHAnsi"/>
                <w:sz w:val="20"/>
                <w:szCs w:val="20"/>
              </w:rPr>
            </w:pPr>
          </w:p>
        </w:tc>
        <w:tc>
          <w:tcPr>
            <w:tcW w:w="5103" w:type="dxa"/>
            <w:tcBorders>
              <w:bottom w:val="single" w:sz="4" w:space="0" w:color="auto"/>
            </w:tcBorders>
          </w:tcPr>
          <w:p w:rsidR="00F30469" w:rsidRPr="00F12A2B" w:rsidRDefault="00F30469" w:rsidP="00F12A2B">
            <w:pPr>
              <w:ind w:right="-70"/>
              <w:jc w:val="center"/>
              <w:rPr>
                <w:rFonts w:asciiTheme="minorHAnsi" w:hAnsiTheme="minorHAnsi" w:cstheme="minorHAnsi"/>
                <w:sz w:val="20"/>
                <w:szCs w:val="20"/>
              </w:rPr>
            </w:pPr>
            <w:r w:rsidRPr="00F12A2B">
              <w:rPr>
                <w:rFonts w:asciiTheme="minorHAnsi" w:hAnsiTheme="minorHAnsi" w:cstheme="minorHAnsi"/>
                <w:sz w:val="20"/>
                <w:szCs w:val="20"/>
              </w:rPr>
              <w:t>(Assinatura)</w:t>
            </w:r>
          </w:p>
        </w:tc>
        <w:tc>
          <w:tcPr>
            <w:tcW w:w="2410" w:type="dxa"/>
          </w:tcPr>
          <w:p w:rsidR="00F30469" w:rsidRPr="00F12A2B" w:rsidRDefault="00F30469" w:rsidP="00F12A2B">
            <w:pPr>
              <w:jc w:val="center"/>
              <w:rPr>
                <w:rFonts w:asciiTheme="minorHAnsi" w:hAnsiTheme="minorHAnsi" w:cstheme="minorHAnsi"/>
                <w:sz w:val="20"/>
                <w:szCs w:val="20"/>
              </w:rPr>
            </w:pPr>
          </w:p>
        </w:tc>
      </w:tr>
    </w:tbl>
    <w:p w:rsidR="00F30469" w:rsidRPr="00F12A2B" w:rsidRDefault="00F30469" w:rsidP="00F12A2B">
      <w:pPr>
        <w:jc w:val="center"/>
        <w:rPr>
          <w:rFonts w:asciiTheme="minorHAnsi" w:hAnsiTheme="minorHAnsi" w:cstheme="minorHAnsi"/>
          <w:sz w:val="20"/>
          <w:szCs w:val="20"/>
        </w:rPr>
      </w:pPr>
      <w:r w:rsidRPr="00F12A2B">
        <w:rPr>
          <w:rFonts w:asciiTheme="minorHAnsi" w:hAnsiTheme="minorHAnsi" w:cstheme="minorHAnsi"/>
          <w:sz w:val="20"/>
          <w:szCs w:val="20"/>
        </w:rPr>
        <w:t>(NOME DA EMPRESA)</w:t>
      </w:r>
    </w:p>
    <w:p w:rsidR="00F30469" w:rsidRPr="00F12A2B" w:rsidRDefault="00F30469" w:rsidP="00F12A2B">
      <w:pPr>
        <w:jc w:val="center"/>
        <w:rPr>
          <w:rFonts w:asciiTheme="minorHAnsi" w:hAnsiTheme="minorHAnsi" w:cstheme="minorHAnsi"/>
          <w:sz w:val="20"/>
          <w:szCs w:val="20"/>
        </w:rPr>
      </w:pPr>
      <w:r w:rsidRPr="00F12A2B">
        <w:rPr>
          <w:rFonts w:asciiTheme="minorHAnsi" w:hAnsiTheme="minorHAnsi" w:cstheme="minorHAnsi"/>
          <w:sz w:val="20"/>
          <w:szCs w:val="20"/>
        </w:rPr>
        <w:t>(NOME DO REPRESENTANTE LEGAL)</w:t>
      </w:r>
    </w:p>
    <w:p w:rsidR="00F30469" w:rsidRPr="00F12A2B" w:rsidRDefault="00F30469" w:rsidP="00F12A2B">
      <w:pPr>
        <w:jc w:val="center"/>
        <w:rPr>
          <w:rFonts w:asciiTheme="minorHAnsi" w:hAnsiTheme="minorHAnsi" w:cstheme="minorHAnsi"/>
          <w:sz w:val="20"/>
          <w:szCs w:val="20"/>
        </w:rPr>
      </w:pPr>
      <w:r w:rsidRPr="00F12A2B">
        <w:rPr>
          <w:rFonts w:asciiTheme="minorHAnsi" w:hAnsiTheme="minorHAnsi" w:cstheme="minorHAnsi"/>
          <w:sz w:val="20"/>
          <w:szCs w:val="20"/>
        </w:rPr>
        <w:t>(E-MAIL PARA ASSINATURA ELETRÔNICA)</w:t>
      </w:r>
    </w:p>
    <w:p w:rsidR="00F30469" w:rsidRPr="00F12A2B" w:rsidRDefault="00F30469" w:rsidP="00F12A2B">
      <w:pPr>
        <w:jc w:val="both"/>
        <w:rPr>
          <w:rFonts w:asciiTheme="minorHAnsi" w:hAnsiTheme="minorHAnsi" w:cstheme="minorHAnsi"/>
          <w:sz w:val="20"/>
          <w:szCs w:val="20"/>
          <w:u w:val="single"/>
        </w:rPr>
      </w:pPr>
    </w:p>
    <w:p w:rsidR="00F30469" w:rsidRPr="00F12A2B" w:rsidRDefault="00F30469" w:rsidP="00F12A2B">
      <w:pPr>
        <w:jc w:val="both"/>
        <w:rPr>
          <w:rFonts w:asciiTheme="minorHAnsi" w:hAnsiTheme="minorHAnsi" w:cstheme="minorHAnsi"/>
          <w:sz w:val="20"/>
          <w:szCs w:val="20"/>
          <w:u w:val="single"/>
        </w:rPr>
      </w:pPr>
    </w:p>
    <w:sectPr w:rsidR="00F30469" w:rsidRPr="00F12A2B" w:rsidSect="007168F5">
      <w:headerReference w:type="default" r:id="rId11"/>
      <w:footerReference w:type="default" r:id="rId12"/>
      <w:headerReference w:type="first" r:id="rId13"/>
      <w:footerReference w:type="first" r:id="rId14"/>
      <w:pgSz w:w="11906" w:h="16838" w:code="9"/>
      <w:pgMar w:top="1701" w:right="1134" w:bottom="1701" w:left="1134" w:header="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2F0" w:rsidRDefault="006102F0">
      <w:r>
        <w:separator/>
      </w:r>
    </w:p>
  </w:endnote>
  <w:endnote w:type="continuationSeparator" w:id="0">
    <w:p w:rsidR="006102F0" w:rsidRDefault="00610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altName w:val="Times New Roman"/>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auto"/>
    <w:pitch w:val="variable"/>
    <w:sig w:usb0="00000001" w:usb1="00000000" w:usb2="00000000" w:usb3="00000000" w:csb0="0000011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210388"/>
      <w:docPartObj>
        <w:docPartGallery w:val="Page Numbers (Bottom of Page)"/>
        <w:docPartUnique/>
      </w:docPartObj>
    </w:sdtPr>
    <w:sdtEndPr>
      <w:rPr>
        <w:rFonts w:asciiTheme="minorHAnsi" w:hAnsiTheme="minorHAnsi" w:cstheme="minorHAnsi"/>
        <w:sz w:val="20"/>
      </w:rPr>
    </w:sdtEndPr>
    <w:sdtContent>
      <w:p w:rsidR="00D22A53" w:rsidRPr="005D400C" w:rsidRDefault="00D22A53" w:rsidP="007168F5">
        <w:pPr>
          <w:pStyle w:val="Rodap"/>
          <w:spacing w:line="360" w:lineRule="auto"/>
          <w:rPr>
            <w:rFonts w:ascii="Helvetica Neue" w:hAnsi="Helvetica Neue" w:cs="Arial"/>
            <w:b/>
            <w:color w:val="004BB5"/>
            <w:sz w:val="17"/>
            <w:szCs w:val="17"/>
          </w:rPr>
        </w:pPr>
        <w:r w:rsidRPr="005D400C">
          <w:rPr>
            <w:rFonts w:ascii="Helvetica Neue" w:hAnsi="Helvetica Neue" w:cs="Arial"/>
            <w:b/>
            <w:color w:val="004BB5"/>
            <w:sz w:val="17"/>
            <w:szCs w:val="17"/>
          </w:rPr>
          <w:t>Sesc – Serviço Social do Comércio | Departamento Regional Sesc/SC | www.sesc-sc.com.br</w:t>
        </w:r>
      </w:p>
      <w:p w:rsidR="00D22A53" w:rsidRDefault="00D22A53" w:rsidP="007168F5">
        <w:pPr>
          <w:pStyle w:val="Rodap"/>
          <w:spacing w:line="360" w:lineRule="auto"/>
          <w:rPr>
            <w:rFonts w:asciiTheme="minorHAnsi" w:hAnsiTheme="minorHAnsi" w:cstheme="minorHAnsi"/>
            <w:sz w:val="20"/>
          </w:rPr>
        </w:pPr>
        <w:r w:rsidRPr="005D400C">
          <w:rPr>
            <w:rFonts w:ascii="Helvetica Neue" w:hAnsi="Helvetica Neue" w:cs="Arial"/>
            <w:color w:val="004BB5"/>
            <w:sz w:val="17"/>
            <w:szCs w:val="17"/>
          </w:rPr>
          <w:t>Rua Felipe Schmidt, 785, Centro, 88010-002 | Florianópolis/SC | Fone/Fax: (48) 3251 480</w:t>
        </w:r>
        <w:r>
          <w:rPr>
            <w:rFonts w:ascii="Helvetica Neue" w:hAnsi="Helvetica Neue" w:cs="Arial"/>
            <w:color w:val="004BB5"/>
            <w:sz w:val="17"/>
            <w:szCs w:val="17"/>
          </w:rPr>
          <w:t>3 / (48) 3251-4865</w:t>
        </w:r>
        <w:r>
          <w:rPr>
            <w:rFonts w:ascii="Helvetica Neue" w:hAnsi="Helvetica Neue" w:cs="Arial"/>
            <w:color w:val="004BB5"/>
            <w:sz w:val="17"/>
            <w:szCs w:val="17"/>
          </w:rPr>
          <w:tab/>
        </w:r>
        <w:r>
          <w:rPr>
            <w:rFonts w:ascii="Helvetica Neue" w:hAnsi="Helvetica Neue" w:cs="Arial"/>
            <w:color w:val="004BB5"/>
            <w:sz w:val="17"/>
            <w:szCs w:val="17"/>
          </w:rPr>
          <w:tab/>
        </w:r>
        <w:r w:rsidRPr="007E6667">
          <w:rPr>
            <w:rFonts w:asciiTheme="minorHAnsi" w:hAnsiTheme="minorHAnsi" w:cstheme="minorHAnsi"/>
            <w:sz w:val="20"/>
          </w:rPr>
          <w:fldChar w:fldCharType="begin"/>
        </w:r>
        <w:r w:rsidRPr="007E6667">
          <w:rPr>
            <w:rFonts w:asciiTheme="minorHAnsi" w:hAnsiTheme="minorHAnsi" w:cstheme="minorHAnsi"/>
            <w:sz w:val="20"/>
          </w:rPr>
          <w:instrText>PAGE   \* MERGEFORMAT</w:instrText>
        </w:r>
        <w:r w:rsidRPr="007E6667">
          <w:rPr>
            <w:rFonts w:asciiTheme="minorHAnsi" w:hAnsiTheme="minorHAnsi" w:cstheme="minorHAnsi"/>
            <w:sz w:val="20"/>
          </w:rPr>
          <w:fldChar w:fldCharType="separate"/>
        </w:r>
        <w:r w:rsidR="00603C2F">
          <w:rPr>
            <w:rFonts w:asciiTheme="minorHAnsi" w:hAnsiTheme="minorHAnsi" w:cstheme="minorHAnsi"/>
            <w:noProof/>
            <w:sz w:val="20"/>
          </w:rPr>
          <w:t>1</w:t>
        </w:r>
        <w:r w:rsidRPr="007E6667">
          <w:rPr>
            <w:rFonts w:asciiTheme="minorHAnsi" w:hAnsiTheme="minorHAnsi" w:cstheme="minorHAnsi"/>
            <w:sz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A53" w:rsidRDefault="00D22A53" w:rsidP="00BD7449">
    <w:pPr>
      <w:pStyle w:val="Rodap"/>
      <w:spacing w:line="360" w:lineRule="auto"/>
      <w:jc w:val="center"/>
      <w:rPr>
        <w:rFonts w:ascii="Helvetica Neue" w:hAnsi="Helvetica Neue" w:cs="Arial"/>
        <w:b/>
        <w:color w:val="004BB5"/>
        <w:sz w:val="17"/>
        <w:szCs w:val="17"/>
      </w:rPr>
    </w:pPr>
    <w:r>
      <w:rPr>
        <w:rFonts w:ascii="Helvetica Neue" w:hAnsi="Helvetica Neue" w:cs="Arial"/>
        <w:b/>
        <w:color w:val="004BB5"/>
        <w:sz w:val="17"/>
        <w:szCs w:val="17"/>
      </w:rPr>
      <w:t>Sesc – Serviço Social do Comércio | Departamento Regional Sesc/SC | www.sesc-sc.com.br</w:t>
    </w:r>
  </w:p>
  <w:p w:rsidR="00D22A53" w:rsidRPr="001069DB" w:rsidRDefault="00D22A53" w:rsidP="00BD7449">
    <w:pPr>
      <w:pStyle w:val="Rodap"/>
      <w:spacing w:line="360" w:lineRule="auto"/>
      <w:jc w:val="center"/>
      <w:rPr>
        <w:rFonts w:ascii="Helvetica Neue" w:hAnsi="Helvetica Neue" w:cs="Arial"/>
        <w:color w:val="004BB5"/>
        <w:sz w:val="16"/>
        <w:szCs w:val="16"/>
      </w:rPr>
    </w:pPr>
    <w:r>
      <w:rPr>
        <w:rFonts w:ascii="Helvetica Neue" w:hAnsi="Helvetica Neue" w:cs="Arial"/>
        <w:color w:val="004BB5"/>
        <w:sz w:val="16"/>
        <w:szCs w:val="16"/>
      </w:rPr>
      <w:t>Rua Felipe Schmidt, 785, Centro, 88010-002 | Florianópolis/SC | Fone/Fax: (48) 3251 4802</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2F0" w:rsidRDefault="006102F0">
      <w:r>
        <w:separator/>
      </w:r>
    </w:p>
  </w:footnote>
  <w:footnote w:type="continuationSeparator" w:id="0">
    <w:p w:rsidR="006102F0" w:rsidRDefault="006102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A53" w:rsidRDefault="00D22A53" w:rsidP="002A5AD2">
    <w:pPr>
      <w:pStyle w:val="Cabealho"/>
      <w:tabs>
        <w:tab w:val="clear" w:pos="4252"/>
        <w:tab w:val="clear" w:pos="8504"/>
      </w:tabs>
      <w:ind w:left="-1134"/>
    </w:pPr>
    <w:r w:rsidRPr="00EE6296">
      <w:rPr>
        <w:noProof/>
      </w:rPr>
      <w:drawing>
        <wp:inline distT="0" distB="0" distL="0" distR="0" wp14:anchorId="66CE3C0E" wp14:editId="10E2DB67">
          <wp:extent cx="2636520" cy="1249680"/>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6520" cy="12496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2A53" w:rsidRDefault="00D22A53" w:rsidP="002A5AD2">
    <w:pPr>
      <w:pStyle w:val="Cabealho"/>
      <w:tabs>
        <w:tab w:val="clear" w:pos="4252"/>
        <w:tab w:val="clear" w:pos="8504"/>
      </w:tabs>
      <w:ind w:left="-1134"/>
    </w:pPr>
    <w:r>
      <w:rPr>
        <w:noProof/>
      </w:rPr>
      <w:drawing>
        <wp:inline distT="0" distB="0" distL="0" distR="0" wp14:anchorId="6A07AAA0" wp14:editId="43299C68">
          <wp:extent cx="7524750" cy="2072078"/>
          <wp:effectExtent l="19050" t="0" r="0" b="0"/>
          <wp:docPr id="5" name="Imagem 5" descr="fundo_timbrad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do_timbrado-01.jpg"/>
                  <pic:cNvPicPr/>
                </pic:nvPicPr>
                <pic:blipFill>
                  <a:blip r:embed="rId1"/>
                  <a:stretch>
                    <a:fillRect/>
                  </a:stretch>
                </pic:blipFill>
                <pic:spPr>
                  <a:xfrm>
                    <a:off x="0" y="0"/>
                    <a:ext cx="7521916" cy="20712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6AA8"/>
    <w:multiLevelType w:val="hybridMultilevel"/>
    <w:tmpl w:val="AF3C426E"/>
    <w:lvl w:ilvl="0" w:tplc="F93051EE">
      <w:start w:val="1"/>
      <w:numFmt w:val="decimal"/>
      <w:lvlText w:val="3.%1 - "/>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7C6594"/>
    <w:multiLevelType w:val="hybridMultilevel"/>
    <w:tmpl w:val="397CA93A"/>
    <w:lvl w:ilvl="0" w:tplc="6A0EFED0">
      <w:start w:val="1"/>
      <w:numFmt w:val="decimal"/>
      <w:lvlText w:val="8.%1 - "/>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6EB2596"/>
    <w:multiLevelType w:val="singleLevel"/>
    <w:tmpl w:val="E7F44256"/>
    <w:lvl w:ilvl="0">
      <w:start w:val="1"/>
      <w:numFmt w:val="lowerLetter"/>
      <w:lvlText w:val="%1)"/>
      <w:lvlJc w:val="left"/>
      <w:pPr>
        <w:tabs>
          <w:tab w:val="num" w:pos="360"/>
        </w:tabs>
        <w:ind w:left="360" w:hanging="360"/>
      </w:pPr>
      <w:rPr>
        <w:rFonts w:cs="Times New Roman" w:hint="default"/>
        <w:b w:val="0"/>
      </w:rPr>
    </w:lvl>
  </w:abstractNum>
  <w:abstractNum w:abstractNumId="3" w15:restartNumberingAfterBreak="0">
    <w:nsid w:val="0993003B"/>
    <w:multiLevelType w:val="multilevel"/>
    <w:tmpl w:val="1DD624DE"/>
    <w:lvl w:ilvl="0">
      <w:start w:val="1"/>
      <w:numFmt w:val="decimal"/>
      <w:lvlText w:val="%1."/>
      <w:lvlJc w:val="left"/>
      <w:pPr>
        <w:ind w:left="360" w:hanging="360"/>
      </w:pPr>
    </w:lvl>
    <w:lvl w:ilvl="1">
      <w:start w:val="1"/>
      <w:numFmt w:val="decimal"/>
      <w:lvlText w:val="2.%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15:restartNumberingAfterBreak="0">
    <w:nsid w:val="136F2B0E"/>
    <w:multiLevelType w:val="multilevel"/>
    <w:tmpl w:val="4E80FB5C"/>
    <w:lvl w:ilvl="0">
      <w:start w:val="1"/>
      <w:numFmt w:val="decimal"/>
      <w:lvlText w:val="%1."/>
      <w:lvlJc w:val="left"/>
      <w:pPr>
        <w:ind w:left="360" w:hanging="360"/>
      </w:pPr>
      <w:rPr>
        <w:rFonts w:hint="default"/>
      </w:rPr>
    </w:lvl>
    <w:lvl w:ilvl="1">
      <w:start w:val="1"/>
      <w:numFmt w:val="decimal"/>
      <w:lvlText w:val="1.%2 -"/>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9A73F53"/>
    <w:multiLevelType w:val="multilevel"/>
    <w:tmpl w:val="456E238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1EFE1C66"/>
    <w:multiLevelType w:val="hybridMultilevel"/>
    <w:tmpl w:val="86FA9064"/>
    <w:lvl w:ilvl="0" w:tplc="BB100754">
      <w:start w:val="1"/>
      <w:numFmt w:val="decimal"/>
      <w:lvlText w:val="5.2.%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1A85014"/>
    <w:multiLevelType w:val="hybridMultilevel"/>
    <w:tmpl w:val="AD4CE4BC"/>
    <w:lvl w:ilvl="0" w:tplc="CF4E63E4">
      <w:start w:val="1"/>
      <w:numFmt w:val="lowerLetter"/>
      <w:lvlText w:val="%1) "/>
      <w:lvlJc w:val="left"/>
      <w:pPr>
        <w:ind w:left="1275" w:hanging="360"/>
      </w:pPr>
      <w:rPr>
        <w:rFonts w:ascii="Arial" w:hAnsi="Arial" w:hint="default"/>
        <w:b w:val="0"/>
        <w:i w:val="0"/>
        <w:sz w:val="18"/>
        <w:u w:val="none"/>
      </w:rPr>
    </w:lvl>
    <w:lvl w:ilvl="1" w:tplc="04160019" w:tentative="1">
      <w:start w:val="1"/>
      <w:numFmt w:val="lowerLetter"/>
      <w:lvlText w:val="%2."/>
      <w:lvlJc w:val="left"/>
      <w:pPr>
        <w:ind w:left="1995" w:hanging="360"/>
      </w:pPr>
    </w:lvl>
    <w:lvl w:ilvl="2" w:tplc="0416001B" w:tentative="1">
      <w:start w:val="1"/>
      <w:numFmt w:val="lowerRoman"/>
      <w:lvlText w:val="%3."/>
      <w:lvlJc w:val="right"/>
      <w:pPr>
        <w:ind w:left="2715" w:hanging="180"/>
      </w:pPr>
    </w:lvl>
    <w:lvl w:ilvl="3" w:tplc="0416000F" w:tentative="1">
      <w:start w:val="1"/>
      <w:numFmt w:val="decimal"/>
      <w:lvlText w:val="%4."/>
      <w:lvlJc w:val="left"/>
      <w:pPr>
        <w:ind w:left="3435" w:hanging="360"/>
      </w:pPr>
    </w:lvl>
    <w:lvl w:ilvl="4" w:tplc="04160019" w:tentative="1">
      <w:start w:val="1"/>
      <w:numFmt w:val="lowerLetter"/>
      <w:lvlText w:val="%5."/>
      <w:lvlJc w:val="left"/>
      <w:pPr>
        <w:ind w:left="4155" w:hanging="360"/>
      </w:pPr>
    </w:lvl>
    <w:lvl w:ilvl="5" w:tplc="0416001B" w:tentative="1">
      <w:start w:val="1"/>
      <w:numFmt w:val="lowerRoman"/>
      <w:lvlText w:val="%6."/>
      <w:lvlJc w:val="right"/>
      <w:pPr>
        <w:ind w:left="4875" w:hanging="180"/>
      </w:pPr>
    </w:lvl>
    <w:lvl w:ilvl="6" w:tplc="0416000F" w:tentative="1">
      <w:start w:val="1"/>
      <w:numFmt w:val="decimal"/>
      <w:lvlText w:val="%7."/>
      <w:lvlJc w:val="left"/>
      <w:pPr>
        <w:ind w:left="5595" w:hanging="360"/>
      </w:pPr>
    </w:lvl>
    <w:lvl w:ilvl="7" w:tplc="04160019" w:tentative="1">
      <w:start w:val="1"/>
      <w:numFmt w:val="lowerLetter"/>
      <w:lvlText w:val="%8."/>
      <w:lvlJc w:val="left"/>
      <w:pPr>
        <w:ind w:left="6315" w:hanging="360"/>
      </w:pPr>
    </w:lvl>
    <w:lvl w:ilvl="8" w:tplc="0416001B" w:tentative="1">
      <w:start w:val="1"/>
      <w:numFmt w:val="lowerRoman"/>
      <w:lvlText w:val="%9."/>
      <w:lvlJc w:val="right"/>
      <w:pPr>
        <w:ind w:left="7035" w:hanging="180"/>
      </w:pPr>
    </w:lvl>
  </w:abstractNum>
  <w:abstractNum w:abstractNumId="8" w15:restartNumberingAfterBreak="0">
    <w:nsid w:val="27801321"/>
    <w:multiLevelType w:val="multilevel"/>
    <w:tmpl w:val="11042AA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B396D39"/>
    <w:multiLevelType w:val="hybridMultilevel"/>
    <w:tmpl w:val="A742FFF0"/>
    <w:lvl w:ilvl="0" w:tplc="4906E020">
      <w:start w:val="2"/>
      <w:numFmt w:val="decimal"/>
      <w:lvlText w:val="2.%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0" w15:restartNumberingAfterBreak="0">
    <w:nsid w:val="2EE77F43"/>
    <w:multiLevelType w:val="hybridMultilevel"/>
    <w:tmpl w:val="53A8B146"/>
    <w:lvl w:ilvl="0" w:tplc="FF2A8008">
      <w:start w:val="1"/>
      <w:numFmt w:val="decimal"/>
      <w:lvlText w:val="5.%1 -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300D30C1"/>
    <w:multiLevelType w:val="hybridMultilevel"/>
    <w:tmpl w:val="85544D5C"/>
    <w:lvl w:ilvl="0" w:tplc="CDAA92B4">
      <w:start w:val="1"/>
      <w:numFmt w:val="decimal"/>
      <w:lvlText w:val="6.1.%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05D27A3"/>
    <w:multiLevelType w:val="singleLevel"/>
    <w:tmpl w:val="A30A217E"/>
    <w:lvl w:ilvl="0">
      <w:start w:val="1"/>
      <w:numFmt w:val="decimal"/>
      <w:lvlText w:val="5.1.%1 -"/>
      <w:lvlJc w:val="left"/>
      <w:pPr>
        <w:ind w:left="360" w:hanging="360"/>
      </w:pPr>
      <w:rPr>
        <w:rFonts w:hint="default"/>
      </w:rPr>
    </w:lvl>
  </w:abstractNum>
  <w:abstractNum w:abstractNumId="13" w15:restartNumberingAfterBreak="0">
    <w:nsid w:val="30887DEC"/>
    <w:multiLevelType w:val="hybridMultilevel"/>
    <w:tmpl w:val="706A333E"/>
    <w:lvl w:ilvl="0" w:tplc="197CEADC">
      <w:start w:val="1"/>
      <w:numFmt w:val="decimal"/>
      <w:lvlText w:val="6.%1 - "/>
      <w:lvlJc w:val="left"/>
      <w:pPr>
        <w:ind w:left="720" w:hanging="360"/>
      </w:pPr>
      <w:rPr>
        <w:rFonts w:hint="default"/>
      </w:rPr>
    </w:lvl>
    <w:lvl w:ilvl="1" w:tplc="F81839B0">
      <w:start w:val="1"/>
      <w:numFmt w:val="decimal"/>
      <w:lvlText w:val="6.2.%2 - "/>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70D2F29"/>
    <w:multiLevelType w:val="multilevel"/>
    <w:tmpl w:val="0CD0FA08"/>
    <w:lvl w:ilvl="0">
      <w:start w:val="1"/>
      <w:numFmt w:val="decimal"/>
      <w:lvlText w:val="%1."/>
      <w:lvlJc w:val="left"/>
      <w:pPr>
        <w:ind w:left="360" w:hanging="360"/>
      </w:pPr>
      <w:rPr>
        <w:rFonts w:hint="default"/>
      </w:rPr>
    </w:lvl>
    <w:lvl w:ilvl="1">
      <w:start w:val="1"/>
      <w:numFmt w:val="decimal"/>
      <w:lvlText w:val="2.%2 -"/>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B11AF3"/>
    <w:multiLevelType w:val="multilevel"/>
    <w:tmpl w:val="1AAE048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79A255B"/>
    <w:multiLevelType w:val="hybridMultilevel"/>
    <w:tmpl w:val="8E303ACA"/>
    <w:lvl w:ilvl="0" w:tplc="2F48277E">
      <w:start w:val="1"/>
      <w:numFmt w:val="ordinal"/>
      <w:lvlText w:val="%1 -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C477781"/>
    <w:multiLevelType w:val="hybridMultilevel"/>
    <w:tmpl w:val="DB027A7C"/>
    <w:lvl w:ilvl="0" w:tplc="3788A50A">
      <w:start w:val="1"/>
      <w:numFmt w:val="decimal"/>
      <w:lvlText w:val="1.%1 -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0D65E8C"/>
    <w:multiLevelType w:val="hybridMultilevel"/>
    <w:tmpl w:val="CF32264E"/>
    <w:lvl w:ilvl="0" w:tplc="0416000D">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Times New Roman"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Times New Roman"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Times New Roman" w:hint="default"/>
      </w:rPr>
    </w:lvl>
    <w:lvl w:ilvl="8" w:tplc="04160005">
      <w:start w:val="1"/>
      <w:numFmt w:val="bullet"/>
      <w:lvlText w:val=""/>
      <w:lvlJc w:val="left"/>
      <w:pPr>
        <w:ind w:left="6480" w:hanging="360"/>
      </w:pPr>
      <w:rPr>
        <w:rFonts w:ascii="Wingdings" w:hAnsi="Wingdings" w:hint="default"/>
      </w:rPr>
    </w:lvl>
  </w:abstractNum>
  <w:abstractNum w:abstractNumId="19" w15:restartNumberingAfterBreak="0">
    <w:nsid w:val="59821832"/>
    <w:multiLevelType w:val="hybridMultilevel"/>
    <w:tmpl w:val="85905FC2"/>
    <w:lvl w:ilvl="0" w:tplc="D7EE5580">
      <w:start w:val="1"/>
      <w:numFmt w:val="decimal"/>
      <w:lvlText w:val="7.%1 -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598E7697"/>
    <w:multiLevelType w:val="hybridMultilevel"/>
    <w:tmpl w:val="32F8A8C4"/>
    <w:lvl w:ilvl="0" w:tplc="C6EAA64C">
      <w:start w:val="1"/>
      <w:numFmt w:val="decimal"/>
      <w:lvlText w:val="10.%1 - "/>
      <w:lvlJc w:val="left"/>
      <w:pPr>
        <w:ind w:left="720" w:hanging="360"/>
      </w:pPr>
      <w:rPr>
        <w:rFonts w:hint="default"/>
      </w:rPr>
    </w:lvl>
    <w:lvl w:ilvl="1" w:tplc="8D9641BC">
      <w:start w:val="1"/>
      <w:numFmt w:val="decimal"/>
      <w:lvlText w:val="8.1.%2 -"/>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5063AA9"/>
    <w:multiLevelType w:val="hybridMultilevel"/>
    <w:tmpl w:val="3A8216D8"/>
    <w:lvl w:ilvl="0" w:tplc="197CEADC">
      <w:start w:val="1"/>
      <w:numFmt w:val="decimal"/>
      <w:lvlText w:val="6.%1 - "/>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7"/>
  </w:num>
  <w:num w:numId="6">
    <w:abstractNumId w:val="3"/>
  </w:num>
  <w:num w:numId="7">
    <w:abstractNumId w:val="4"/>
  </w:num>
  <w:num w:numId="8">
    <w:abstractNumId w:val="0"/>
  </w:num>
  <w:num w:numId="9">
    <w:abstractNumId w:val="7"/>
  </w:num>
  <w:num w:numId="10">
    <w:abstractNumId w:val="21"/>
  </w:num>
  <w:num w:numId="11">
    <w:abstractNumId w:val="16"/>
  </w:num>
  <w:num w:numId="12">
    <w:abstractNumId w:val="13"/>
  </w:num>
  <w:num w:numId="13">
    <w:abstractNumId w:val="10"/>
  </w:num>
  <w:num w:numId="14">
    <w:abstractNumId w:val="11"/>
  </w:num>
  <w:num w:numId="15">
    <w:abstractNumId w:val="6"/>
  </w:num>
  <w:num w:numId="16">
    <w:abstractNumId w:val="19"/>
  </w:num>
  <w:num w:numId="17">
    <w:abstractNumId w:val="1"/>
  </w:num>
  <w:num w:numId="18">
    <w:abstractNumId w:val="20"/>
  </w:num>
  <w:num w:numId="19">
    <w:abstractNumId w:val="15"/>
  </w:num>
  <w:num w:numId="20">
    <w:abstractNumId w:val="14"/>
  </w:num>
  <w:num w:numId="21">
    <w:abstractNumId w:val="12"/>
  </w:num>
  <w:num w:numId="22">
    <w:abstractNumId w:val="2"/>
  </w:num>
  <w:num w:numId="23">
    <w:abstractNumId w:val="18"/>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A2F"/>
    <w:rsid w:val="00004DC4"/>
    <w:rsid w:val="00007FC7"/>
    <w:rsid w:val="00020026"/>
    <w:rsid w:val="00021E06"/>
    <w:rsid w:val="000254E8"/>
    <w:rsid w:val="000269FB"/>
    <w:rsid w:val="00054CBB"/>
    <w:rsid w:val="000961AA"/>
    <w:rsid w:val="000B1A81"/>
    <w:rsid w:val="000D19E5"/>
    <w:rsid w:val="000D5307"/>
    <w:rsid w:val="000F564F"/>
    <w:rsid w:val="000F5E3E"/>
    <w:rsid w:val="00103C26"/>
    <w:rsid w:val="001069DB"/>
    <w:rsid w:val="001073F2"/>
    <w:rsid w:val="00130F7B"/>
    <w:rsid w:val="00153B97"/>
    <w:rsid w:val="00154D6A"/>
    <w:rsid w:val="001663FE"/>
    <w:rsid w:val="00170F03"/>
    <w:rsid w:val="00185D45"/>
    <w:rsid w:val="001A15EC"/>
    <w:rsid w:val="001B5206"/>
    <w:rsid w:val="001B6E78"/>
    <w:rsid w:val="001C31BF"/>
    <w:rsid w:val="001D08C2"/>
    <w:rsid w:val="001E6BB0"/>
    <w:rsid w:val="00206EB6"/>
    <w:rsid w:val="002176AB"/>
    <w:rsid w:val="0023493B"/>
    <w:rsid w:val="00241C7F"/>
    <w:rsid w:val="002523C6"/>
    <w:rsid w:val="00253E8F"/>
    <w:rsid w:val="002671B1"/>
    <w:rsid w:val="002A5AD2"/>
    <w:rsid w:val="002B6A49"/>
    <w:rsid w:val="002B7436"/>
    <w:rsid w:val="002F59DF"/>
    <w:rsid w:val="00305D90"/>
    <w:rsid w:val="003070E6"/>
    <w:rsid w:val="00310BF9"/>
    <w:rsid w:val="003418F1"/>
    <w:rsid w:val="00347508"/>
    <w:rsid w:val="00355FFF"/>
    <w:rsid w:val="0037453E"/>
    <w:rsid w:val="00395AE9"/>
    <w:rsid w:val="00396B70"/>
    <w:rsid w:val="003A07D9"/>
    <w:rsid w:val="003B2319"/>
    <w:rsid w:val="003B2E2F"/>
    <w:rsid w:val="003C02F7"/>
    <w:rsid w:val="003C6DBE"/>
    <w:rsid w:val="003D0EA5"/>
    <w:rsid w:val="003D4263"/>
    <w:rsid w:val="003E6658"/>
    <w:rsid w:val="00400753"/>
    <w:rsid w:val="004033F0"/>
    <w:rsid w:val="004162CC"/>
    <w:rsid w:val="00425A08"/>
    <w:rsid w:val="00432DA6"/>
    <w:rsid w:val="004331AA"/>
    <w:rsid w:val="004470F8"/>
    <w:rsid w:val="00455A2A"/>
    <w:rsid w:val="004762C8"/>
    <w:rsid w:val="00476C11"/>
    <w:rsid w:val="004A6553"/>
    <w:rsid w:val="004B414D"/>
    <w:rsid w:val="004C447D"/>
    <w:rsid w:val="004E6F7A"/>
    <w:rsid w:val="005521C9"/>
    <w:rsid w:val="00571476"/>
    <w:rsid w:val="00580F30"/>
    <w:rsid w:val="00583255"/>
    <w:rsid w:val="00587E94"/>
    <w:rsid w:val="005A5F28"/>
    <w:rsid w:val="005B368E"/>
    <w:rsid w:val="005C4A8F"/>
    <w:rsid w:val="005D1EEE"/>
    <w:rsid w:val="005D7974"/>
    <w:rsid w:val="005E4DA2"/>
    <w:rsid w:val="00601FC9"/>
    <w:rsid w:val="00603C2F"/>
    <w:rsid w:val="006102F0"/>
    <w:rsid w:val="0062368B"/>
    <w:rsid w:val="006302DA"/>
    <w:rsid w:val="00634DE0"/>
    <w:rsid w:val="00642966"/>
    <w:rsid w:val="0064476B"/>
    <w:rsid w:val="006505BD"/>
    <w:rsid w:val="00696C83"/>
    <w:rsid w:val="00696F65"/>
    <w:rsid w:val="006A11E0"/>
    <w:rsid w:val="006B2417"/>
    <w:rsid w:val="006C7AAF"/>
    <w:rsid w:val="006D497E"/>
    <w:rsid w:val="006E30F8"/>
    <w:rsid w:val="006E5C22"/>
    <w:rsid w:val="007075AD"/>
    <w:rsid w:val="00712E1B"/>
    <w:rsid w:val="00715927"/>
    <w:rsid w:val="007168F5"/>
    <w:rsid w:val="00726695"/>
    <w:rsid w:val="00727ABB"/>
    <w:rsid w:val="007307E7"/>
    <w:rsid w:val="007432B6"/>
    <w:rsid w:val="00746BE8"/>
    <w:rsid w:val="00751ED4"/>
    <w:rsid w:val="0077280E"/>
    <w:rsid w:val="007733BB"/>
    <w:rsid w:val="00791153"/>
    <w:rsid w:val="007A52C3"/>
    <w:rsid w:val="007C401E"/>
    <w:rsid w:val="007D3EA4"/>
    <w:rsid w:val="007D7500"/>
    <w:rsid w:val="008437F6"/>
    <w:rsid w:val="00850009"/>
    <w:rsid w:val="008512A9"/>
    <w:rsid w:val="00853D9E"/>
    <w:rsid w:val="008617B6"/>
    <w:rsid w:val="00894FC2"/>
    <w:rsid w:val="008A344D"/>
    <w:rsid w:val="008A4CD5"/>
    <w:rsid w:val="008D14DA"/>
    <w:rsid w:val="008E0D39"/>
    <w:rsid w:val="008E3203"/>
    <w:rsid w:val="00900800"/>
    <w:rsid w:val="00914972"/>
    <w:rsid w:val="00940092"/>
    <w:rsid w:val="009532C3"/>
    <w:rsid w:val="0095400A"/>
    <w:rsid w:val="00955BC3"/>
    <w:rsid w:val="0096464B"/>
    <w:rsid w:val="00967EEB"/>
    <w:rsid w:val="0098764F"/>
    <w:rsid w:val="009D066D"/>
    <w:rsid w:val="009F13FE"/>
    <w:rsid w:val="009F29A2"/>
    <w:rsid w:val="00A053A6"/>
    <w:rsid w:val="00A33872"/>
    <w:rsid w:val="00A436BE"/>
    <w:rsid w:val="00A54B25"/>
    <w:rsid w:val="00A63600"/>
    <w:rsid w:val="00A74509"/>
    <w:rsid w:val="00A84F87"/>
    <w:rsid w:val="00A9676C"/>
    <w:rsid w:val="00AB1BF5"/>
    <w:rsid w:val="00AB21CE"/>
    <w:rsid w:val="00AB7065"/>
    <w:rsid w:val="00AE5001"/>
    <w:rsid w:val="00AF60F7"/>
    <w:rsid w:val="00B01A5E"/>
    <w:rsid w:val="00B050C6"/>
    <w:rsid w:val="00B25AF2"/>
    <w:rsid w:val="00B31BB6"/>
    <w:rsid w:val="00B5576A"/>
    <w:rsid w:val="00B75FC9"/>
    <w:rsid w:val="00B77446"/>
    <w:rsid w:val="00BD7449"/>
    <w:rsid w:val="00BE37E5"/>
    <w:rsid w:val="00C0760D"/>
    <w:rsid w:val="00C13A2F"/>
    <w:rsid w:val="00C14638"/>
    <w:rsid w:val="00C21B68"/>
    <w:rsid w:val="00C674D5"/>
    <w:rsid w:val="00C86833"/>
    <w:rsid w:val="00C95E4B"/>
    <w:rsid w:val="00CA586F"/>
    <w:rsid w:val="00CC4D61"/>
    <w:rsid w:val="00CC53F6"/>
    <w:rsid w:val="00CD3F84"/>
    <w:rsid w:val="00CD59A3"/>
    <w:rsid w:val="00CE541E"/>
    <w:rsid w:val="00CF7CCF"/>
    <w:rsid w:val="00D00A6F"/>
    <w:rsid w:val="00D1015F"/>
    <w:rsid w:val="00D136A5"/>
    <w:rsid w:val="00D16D30"/>
    <w:rsid w:val="00D22A53"/>
    <w:rsid w:val="00D31F9C"/>
    <w:rsid w:val="00D37707"/>
    <w:rsid w:val="00D42B3E"/>
    <w:rsid w:val="00D436DE"/>
    <w:rsid w:val="00D47E3B"/>
    <w:rsid w:val="00D6732C"/>
    <w:rsid w:val="00D6744C"/>
    <w:rsid w:val="00D67DB8"/>
    <w:rsid w:val="00D806DC"/>
    <w:rsid w:val="00D84888"/>
    <w:rsid w:val="00D849D8"/>
    <w:rsid w:val="00D84A22"/>
    <w:rsid w:val="00DC0EA9"/>
    <w:rsid w:val="00DC60DC"/>
    <w:rsid w:val="00DF5C8D"/>
    <w:rsid w:val="00E0085E"/>
    <w:rsid w:val="00E135F4"/>
    <w:rsid w:val="00E1497D"/>
    <w:rsid w:val="00E1785B"/>
    <w:rsid w:val="00E25923"/>
    <w:rsid w:val="00E326B0"/>
    <w:rsid w:val="00E326B4"/>
    <w:rsid w:val="00E33242"/>
    <w:rsid w:val="00E437EC"/>
    <w:rsid w:val="00E546C1"/>
    <w:rsid w:val="00E54C02"/>
    <w:rsid w:val="00E62251"/>
    <w:rsid w:val="00E86B99"/>
    <w:rsid w:val="00EB0CE4"/>
    <w:rsid w:val="00EB16A5"/>
    <w:rsid w:val="00ED0C88"/>
    <w:rsid w:val="00ED18F7"/>
    <w:rsid w:val="00ED19F0"/>
    <w:rsid w:val="00ED1B50"/>
    <w:rsid w:val="00ED1D78"/>
    <w:rsid w:val="00ED5CE9"/>
    <w:rsid w:val="00ED60F7"/>
    <w:rsid w:val="00EE5301"/>
    <w:rsid w:val="00EE5A9A"/>
    <w:rsid w:val="00F12A2B"/>
    <w:rsid w:val="00F148CF"/>
    <w:rsid w:val="00F16196"/>
    <w:rsid w:val="00F23510"/>
    <w:rsid w:val="00F30469"/>
    <w:rsid w:val="00F35F30"/>
    <w:rsid w:val="00F85AC6"/>
    <w:rsid w:val="00FF67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B1FF2C"/>
  <w15:docId w15:val="{BB7C321F-95FC-40B7-85DE-DD2736053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753"/>
    <w:rPr>
      <w:sz w:val="24"/>
      <w:szCs w:val="24"/>
    </w:rPr>
  </w:style>
  <w:style w:type="paragraph" w:styleId="Ttulo1">
    <w:name w:val="heading 1"/>
    <w:basedOn w:val="Normal"/>
    <w:next w:val="Normal"/>
    <w:link w:val="Ttulo1Char"/>
    <w:qFormat/>
    <w:rsid w:val="00ED1B5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qFormat/>
    <w:rsid w:val="00400753"/>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400753"/>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A54B25"/>
    <w:pPr>
      <w:keepNext/>
      <w:jc w:val="center"/>
      <w:outlineLvl w:val="3"/>
    </w:pPr>
    <w:rPr>
      <w:rFonts w:ascii="Arial" w:hAnsi="Arial"/>
      <w:b/>
      <w:szCs w:val="20"/>
    </w:rPr>
  </w:style>
  <w:style w:type="paragraph" w:styleId="Ttulo5">
    <w:name w:val="heading 5"/>
    <w:basedOn w:val="Normal"/>
    <w:next w:val="Normal"/>
    <w:link w:val="Ttulo5Char"/>
    <w:semiHidden/>
    <w:unhideWhenUsed/>
    <w:qFormat/>
    <w:rsid w:val="00F30469"/>
    <w:pPr>
      <w:keepNext/>
      <w:keepLines/>
      <w:spacing w:before="40"/>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C13A2F"/>
    <w:pPr>
      <w:tabs>
        <w:tab w:val="center" w:pos="4252"/>
        <w:tab w:val="right" w:pos="8504"/>
      </w:tabs>
    </w:pPr>
  </w:style>
  <w:style w:type="paragraph" w:styleId="Rodap">
    <w:name w:val="footer"/>
    <w:basedOn w:val="Normal"/>
    <w:link w:val="RodapChar"/>
    <w:uiPriority w:val="99"/>
    <w:rsid w:val="00C13A2F"/>
    <w:pPr>
      <w:tabs>
        <w:tab w:val="center" w:pos="4252"/>
        <w:tab w:val="right" w:pos="8504"/>
      </w:tabs>
    </w:pPr>
  </w:style>
  <w:style w:type="paragraph" w:styleId="Corpodetexto">
    <w:name w:val="Body Text"/>
    <w:basedOn w:val="Normal"/>
    <w:rsid w:val="00400753"/>
    <w:pPr>
      <w:jc w:val="both"/>
    </w:pPr>
    <w:rPr>
      <w:rFonts w:ascii="Arial" w:hAnsi="Arial"/>
      <w:sz w:val="22"/>
      <w:szCs w:val="20"/>
    </w:rPr>
  </w:style>
  <w:style w:type="table" w:styleId="Tabelacomgrade">
    <w:name w:val="Table Grid"/>
    <w:basedOn w:val="Tabelanormal"/>
    <w:rsid w:val="00C95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rsid w:val="006E30F8"/>
    <w:rPr>
      <w:rFonts w:ascii="Tahoma" w:hAnsi="Tahoma" w:cs="Tahoma"/>
      <w:sz w:val="16"/>
      <w:szCs w:val="16"/>
    </w:rPr>
  </w:style>
  <w:style w:type="character" w:customStyle="1" w:styleId="TextodebaloChar">
    <w:name w:val="Texto de balão Char"/>
    <w:basedOn w:val="Fontepargpadro"/>
    <w:link w:val="Textodebalo"/>
    <w:rsid w:val="006E30F8"/>
    <w:rPr>
      <w:rFonts w:ascii="Tahoma" w:hAnsi="Tahoma" w:cs="Tahoma"/>
      <w:sz w:val="16"/>
      <w:szCs w:val="16"/>
    </w:rPr>
  </w:style>
  <w:style w:type="character" w:styleId="Hyperlink">
    <w:name w:val="Hyperlink"/>
    <w:basedOn w:val="Fontepargpadro"/>
    <w:rsid w:val="006E30F8"/>
    <w:rPr>
      <w:color w:val="0000FF" w:themeColor="hyperlink"/>
      <w:u w:val="single"/>
    </w:rPr>
  </w:style>
  <w:style w:type="character" w:customStyle="1" w:styleId="Ttulo2Char">
    <w:name w:val="Título 2 Char"/>
    <w:basedOn w:val="Fontepargpadro"/>
    <w:link w:val="Ttulo2"/>
    <w:rsid w:val="00AF60F7"/>
    <w:rPr>
      <w:rFonts w:ascii="Arial" w:hAnsi="Arial" w:cs="Arial"/>
      <w:b/>
      <w:bCs/>
      <w:i/>
      <w:iCs/>
      <w:sz w:val="28"/>
      <w:szCs w:val="28"/>
    </w:rPr>
  </w:style>
  <w:style w:type="character" w:customStyle="1" w:styleId="Ttulo3Char">
    <w:name w:val="Título 3 Char"/>
    <w:basedOn w:val="Fontepargpadro"/>
    <w:link w:val="Ttulo3"/>
    <w:rsid w:val="00AF60F7"/>
    <w:rPr>
      <w:rFonts w:ascii="Arial" w:hAnsi="Arial" w:cs="Arial"/>
      <w:b/>
      <w:bCs/>
      <w:sz w:val="26"/>
      <w:szCs w:val="26"/>
    </w:rPr>
  </w:style>
  <w:style w:type="character" w:customStyle="1" w:styleId="Ttulo4Char">
    <w:name w:val="Título 4 Char"/>
    <w:basedOn w:val="Fontepargpadro"/>
    <w:link w:val="Ttulo4"/>
    <w:rsid w:val="00571476"/>
    <w:rPr>
      <w:rFonts w:ascii="Arial" w:hAnsi="Arial"/>
      <w:b/>
      <w:sz w:val="24"/>
    </w:rPr>
  </w:style>
  <w:style w:type="paragraph" w:customStyle="1" w:styleId="Corpo">
    <w:name w:val="Corpo"/>
    <w:basedOn w:val="Normal"/>
    <w:rsid w:val="005B368E"/>
    <w:pPr>
      <w:ind w:left="1304" w:right="1021"/>
      <w:jc w:val="both"/>
    </w:pPr>
    <w:rPr>
      <w:rFonts w:ascii="Century Schoolbook" w:hAnsi="Century Schoolbook"/>
      <w:sz w:val="22"/>
      <w:szCs w:val="20"/>
    </w:rPr>
  </w:style>
  <w:style w:type="character" w:customStyle="1" w:styleId="RodapChar">
    <w:name w:val="Rodapé Char"/>
    <w:basedOn w:val="Fontepargpadro"/>
    <w:link w:val="Rodap"/>
    <w:uiPriority w:val="99"/>
    <w:rsid w:val="001069DB"/>
    <w:rPr>
      <w:sz w:val="24"/>
      <w:szCs w:val="24"/>
    </w:rPr>
  </w:style>
  <w:style w:type="character" w:customStyle="1" w:styleId="Ttulo1Char">
    <w:name w:val="Título 1 Char"/>
    <w:basedOn w:val="Fontepargpadro"/>
    <w:link w:val="Ttulo1"/>
    <w:rsid w:val="00ED1B50"/>
    <w:rPr>
      <w:rFonts w:asciiTheme="majorHAnsi" w:eastAsiaTheme="majorEastAsia" w:hAnsiTheme="majorHAnsi" w:cstheme="majorBidi"/>
      <w:color w:val="365F91" w:themeColor="accent1" w:themeShade="BF"/>
      <w:sz w:val="32"/>
      <w:szCs w:val="32"/>
    </w:rPr>
  </w:style>
  <w:style w:type="paragraph" w:styleId="PargrafodaLista">
    <w:name w:val="List Paragraph"/>
    <w:basedOn w:val="Normal"/>
    <w:uiPriority w:val="34"/>
    <w:qFormat/>
    <w:rsid w:val="004B414D"/>
    <w:pPr>
      <w:ind w:left="720"/>
      <w:contextualSpacing/>
    </w:pPr>
  </w:style>
  <w:style w:type="paragraph" w:customStyle="1" w:styleId="paragraph">
    <w:name w:val="paragraph"/>
    <w:basedOn w:val="Normal"/>
    <w:rsid w:val="00967EEB"/>
    <w:pPr>
      <w:spacing w:before="100" w:beforeAutospacing="1" w:after="100" w:afterAutospacing="1"/>
    </w:pPr>
  </w:style>
  <w:style w:type="character" w:customStyle="1" w:styleId="normaltextrun">
    <w:name w:val="normaltextrun"/>
    <w:basedOn w:val="Fontepargpadro"/>
    <w:qFormat/>
    <w:rsid w:val="00967EEB"/>
  </w:style>
  <w:style w:type="character" w:customStyle="1" w:styleId="eop">
    <w:name w:val="eop"/>
    <w:basedOn w:val="Fontepargpadro"/>
    <w:rsid w:val="00967EEB"/>
  </w:style>
  <w:style w:type="paragraph" w:styleId="Corpodetexto3">
    <w:name w:val="Body Text 3"/>
    <w:basedOn w:val="Normal"/>
    <w:link w:val="Corpodetexto3Char"/>
    <w:semiHidden/>
    <w:unhideWhenUsed/>
    <w:rsid w:val="003418F1"/>
    <w:pPr>
      <w:spacing w:after="120"/>
    </w:pPr>
    <w:rPr>
      <w:sz w:val="16"/>
      <w:szCs w:val="16"/>
    </w:rPr>
  </w:style>
  <w:style w:type="character" w:customStyle="1" w:styleId="Corpodetexto3Char">
    <w:name w:val="Corpo de texto 3 Char"/>
    <w:basedOn w:val="Fontepargpadro"/>
    <w:link w:val="Corpodetexto3"/>
    <w:semiHidden/>
    <w:rsid w:val="003418F1"/>
    <w:rPr>
      <w:sz w:val="16"/>
      <w:szCs w:val="16"/>
    </w:rPr>
  </w:style>
  <w:style w:type="character" w:customStyle="1" w:styleId="Ttulo5Char">
    <w:name w:val="Título 5 Char"/>
    <w:basedOn w:val="Fontepargpadro"/>
    <w:link w:val="Ttulo5"/>
    <w:semiHidden/>
    <w:rsid w:val="00F30469"/>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04803">
      <w:bodyDiv w:val="1"/>
      <w:marLeft w:val="0"/>
      <w:marRight w:val="0"/>
      <w:marTop w:val="0"/>
      <w:marBottom w:val="0"/>
      <w:divBdr>
        <w:top w:val="none" w:sz="0" w:space="0" w:color="auto"/>
        <w:left w:val="none" w:sz="0" w:space="0" w:color="auto"/>
        <w:bottom w:val="none" w:sz="0" w:space="0" w:color="auto"/>
        <w:right w:val="none" w:sz="0" w:space="0" w:color="auto"/>
      </w:divBdr>
      <w:divsChild>
        <w:div w:id="558899150">
          <w:marLeft w:val="0"/>
          <w:marRight w:val="0"/>
          <w:marTop w:val="0"/>
          <w:marBottom w:val="0"/>
          <w:divBdr>
            <w:top w:val="none" w:sz="0" w:space="0" w:color="auto"/>
            <w:left w:val="none" w:sz="0" w:space="0" w:color="auto"/>
            <w:bottom w:val="none" w:sz="0" w:space="0" w:color="auto"/>
            <w:right w:val="none" w:sz="0" w:space="0" w:color="auto"/>
          </w:divBdr>
        </w:div>
        <w:div w:id="580914278">
          <w:marLeft w:val="0"/>
          <w:marRight w:val="0"/>
          <w:marTop w:val="0"/>
          <w:marBottom w:val="0"/>
          <w:divBdr>
            <w:top w:val="none" w:sz="0" w:space="0" w:color="auto"/>
            <w:left w:val="none" w:sz="0" w:space="0" w:color="auto"/>
            <w:bottom w:val="none" w:sz="0" w:space="0" w:color="auto"/>
            <w:right w:val="none" w:sz="0" w:space="0" w:color="auto"/>
          </w:divBdr>
        </w:div>
        <w:div w:id="608506645">
          <w:marLeft w:val="0"/>
          <w:marRight w:val="0"/>
          <w:marTop w:val="0"/>
          <w:marBottom w:val="0"/>
          <w:divBdr>
            <w:top w:val="none" w:sz="0" w:space="0" w:color="auto"/>
            <w:left w:val="none" w:sz="0" w:space="0" w:color="auto"/>
            <w:bottom w:val="none" w:sz="0" w:space="0" w:color="auto"/>
            <w:right w:val="none" w:sz="0" w:space="0" w:color="auto"/>
          </w:divBdr>
        </w:div>
        <w:div w:id="646009560">
          <w:marLeft w:val="0"/>
          <w:marRight w:val="0"/>
          <w:marTop w:val="0"/>
          <w:marBottom w:val="0"/>
          <w:divBdr>
            <w:top w:val="none" w:sz="0" w:space="0" w:color="auto"/>
            <w:left w:val="none" w:sz="0" w:space="0" w:color="auto"/>
            <w:bottom w:val="none" w:sz="0" w:space="0" w:color="auto"/>
            <w:right w:val="none" w:sz="0" w:space="0" w:color="auto"/>
          </w:divBdr>
        </w:div>
        <w:div w:id="920798250">
          <w:marLeft w:val="0"/>
          <w:marRight w:val="0"/>
          <w:marTop w:val="0"/>
          <w:marBottom w:val="0"/>
          <w:divBdr>
            <w:top w:val="none" w:sz="0" w:space="0" w:color="auto"/>
            <w:left w:val="none" w:sz="0" w:space="0" w:color="auto"/>
            <w:bottom w:val="none" w:sz="0" w:space="0" w:color="auto"/>
            <w:right w:val="none" w:sz="0" w:space="0" w:color="auto"/>
          </w:divBdr>
        </w:div>
        <w:div w:id="986086584">
          <w:marLeft w:val="0"/>
          <w:marRight w:val="0"/>
          <w:marTop w:val="0"/>
          <w:marBottom w:val="0"/>
          <w:divBdr>
            <w:top w:val="none" w:sz="0" w:space="0" w:color="auto"/>
            <w:left w:val="none" w:sz="0" w:space="0" w:color="auto"/>
            <w:bottom w:val="none" w:sz="0" w:space="0" w:color="auto"/>
            <w:right w:val="none" w:sz="0" w:space="0" w:color="auto"/>
          </w:divBdr>
        </w:div>
        <w:div w:id="1060523393">
          <w:marLeft w:val="0"/>
          <w:marRight w:val="0"/>
          <w:marTop w:val="0"/>
          <w:marBottom w:val="0"/>
          <w:divBdr>
            <w:top w:val="none" w:sz="0" w:space="0" w:color="auto"/>
            <w:left w:val="none" w:sz="0" w:space="0" w:color="auto"/>
            <w:bottom w:val="none" w:sz="0" w:space="0" w:color="auto"/>
            <w:right w:val="none" w:sz="0" w:space="0" w:color="auto"/>
          </w:divBdr>
        </w:div>
        <w:div w:id="1132358766">
          <w:marLeft w:val="0"/>
          <w:marRight w:val="0"/>
          <w:marTop w:val="0"/>
          <w:marBottom w:val="0"/>
          <w:divBdr>
            <w:top w:val="none" w:sz="0" w:space="0" w:color="auto"/>
            <w:left w:val="none" w:sz="0" w:space="0" w:color="auto"/>
            <w:bottom w:val="none" w:sz="0" w:space="0" w:color="auto"/>
            <w:right w:val="none" w:sz="0" w:space="0" w:color="auto"/>
          </w:divBdr>
        </w:div>
        <w:div w:id="1184201575">
          <w:marLeft w:val="0"/>
          <w:marRight w:val="0"/>
          <w:marTop w:val="0"/>
          <w:marBottom w:val="0"/>
          <w:divBdr>
            <w:top w:val="none" w:sz="0" w:space="0" w:color="auto"/>
            <w:left w:val="none" w:sz="0" w:space="0" w:color="auto"/>
            <w:bottom w:val="none" w:sz="0" w:space="0" w:color="auto"/>
            <w:right w:val="none" w:sz="0" w:space="0" w:color="auto"/>
          </w:divBdr>
        </w:div>
        <w:div w:id="1287732931">
          <w:marLeft w:val="0"/>
          <w:marRight w:val="0"/>
          <w:marTop w:val="0"/>
          <w:marBottom w:val="0"/>
          <w:divBdr>
            <w:top w:val="none" w:sz="0" w:space="0" w:color="auto"/>
            <w:left w:val="none" w:sz="0" w:space="0" w:color="auto"/>
            <w:bottom w:val="none" w:sz="0" w:space="0" w:color="auto"/>
            <w:right w:val="none" w:sz="0" w:space="0" w:color="auto"/>
          </w:divBdr>
        </w:div>
        <w:div w:id="1352299441">
          <w:marLeft w:val="0"/>
          <w:marRight w:val="0"/>
          <w:marTop w:val="0"/>
          <w:marBottom w:val="0"/>
          <w:divBdr>
            <w:top w:val="none" w:sz="0" w:space="0" w:color="auto"/>
            <w:left w:val="none" w:sz="0" w:space="0" w:color="auto"/>
            <w:bottom w:val="none" w:sz="0" w:space="0" w:color="auto"/>
            <w:right w:val="none" w:sz="0" w:space="0" w:color="auto"/>
          </w:divBdr>
        </w:div>
        <w:div w:id="1436292729">
          <w:marLeft w:val="0"/>
          <w:marRight w:val="0"/>
          <w:marTop w:val="0"/>
          <w:marBottom w:val="0"/>
          <w:divBdr>
            <w:top w:val="none" w:sz="0" w:space="0" w:color="auto"/>
            <w:left w:val="none" w:sz="0" w:space="0" w:color="auto"/>
            <w:bottom w:val="none" w:sz="0" w:space="0" w:color="auto"/>
            <w:right w:val="none" w:sz="0" w:space="0" w:color="auto"/>
          </w:divBdr>
        </w:div>
        <w:div w:id="1527015817">
          <w:marLeft w:val="0"/>
          <w:marRight w:val="0"/>
          <w:marTop w:val="0"/>
          <w:marBottom w:val="0"/>
          <w:divBdr>
            <w:top w:val="none" w:sz="0" w:space="0" w:color="auto"/>
            <w:left w:val="none" w:sz="0" w:space="0" w:color="auto"/>
            <w:bottom w:val="none" w:sz="0" w:space="0" w:color="auto"/>
            <w:right w:val="none" w:sz="0" w:space="0" w:color="auto"/>
          </w:divBdr>
        </w:div>
        <w:div w:id="1616477010">
          <w:marLeft w:val="0"/>
          <w:marRight w:val="0"/>
          <w:marTop w:val="0"/>
          <w:marBottom w:val="0"/>
          <w:divBdr>
            <w:top w:val="none" w:sz="0" w:space="0" w:color="auto"/>
            <w:left w:val="none" w:sz="0" w:space="0" w:color="auto"/>
            <w:bottom w:val="none" w:sz="0" w:space="0" w:color="auto"/>
            <w:right w:val="none" w:sz="0" w:space="0" w:color="auto"/>
          </w:divBdr>
        </w:div>
        <w:div w:id="1728144092">
          <w:marLeft w:val="0"/>
          <w:marRight w:val="0"/>
          <w:marTop w:val="0"/>
          <w:marBottom w:val="0"/>
          <w:divBdr>
            <w:top w:val="none" w:sz="0" w:space="0" w:color="auto"/>
            <w:left w:val="none" w:sz="0" w:space="0" w:color="auto"/>
            <w:bottom w:val="none" w:sz="0" w:space="0" w:color="auto"/>
            <w:right w:val="none" w:sz="0" w:space="0" w:color="auto"/>
          </w:divBdr>
        </w:div>
        <w:div w:id="2047025660">
          <w:marLeft w:val="0"/>
          <w:marRight w:val="0"/>
          <w:marTop w:val="0"/>
          <w:marBottom w:val="0"/>
          <w:divBdr>
            <w:top w:val="none" w:sz="0" w:space="0" w:color="auto"/>
            <w:left w:val="none" w:sz="0" w:space="0" w:color="auto"/>
            <w:bottom w:val="none" w:sz="0" w:space="0" w:color="auto"/>
            <w:right w:val="none" w:sz="0" w:space="0" w:color="auto"/>
          </w:divBdr>
        </w:div>
      </w:divsChild>
    </w:div>
    <w:div w:id="180819512">
      <w:bodyDiv w:val="1"/>
      <w:marLeft w:val="0"/>
      <w:marRight w:val="0"/>
      <w:marTop w:val="0"/>
      <w:marBottom w:val="0"/>
      <w:divBdr>
        <w:top w:val="none" w:sz="0" w:space="0" w:color="auto"/>
        <w:left w:val="none" w:sz="0" w:space="0" w:color="auto"/>
        <w:bottom w:val="none" w:sz="0" w:space="0" w:color="auto"/>
        <w:right w:val="none" w:sz="0" w:space="0" w:color="auto"/>
      </w:divBdr>
    </w:div>
    <w:div w:id="321155110">
      <w:bodyDiv w:val="1"/>
      <w:marLeft w:val="0"/>
      <w:marRight w:val="0"/>
      <w:marTop w:val="0"/>
      <w:marBottom w:val="0"/>
      <w:divBdr>
        <w:top w:val="none" w:sz="0" w:space="0" w:color="auto"/>
        <w:left w:val="none" w:sz="0" w:space="0" w:color="auto"/>
        <w:bottom w:val="none" w:sz="0" w:space="0" w:color="auto"/>
        <w:right w:val="none" w:sz="0" w:space="0" w:color="auto"/>
      </w:divBdr>
    </w:div>
    <w:div w:id="398746005">
      <w:bodyDiv w:val="1"/>
      <w:marLeft w:val="0"/>
      <w:marRight w:val="0"/>
      <w:marTop w:val="0"/>
      <w:marBottom w:val="0"/>
      <w:divBdr>
        <w:top w:val="none" w:sz="0" w:space="0" w:color="auto"/>
        <w:left w:val="none" w:sz="0" w:space="0" w:color="auto"/>
        <w:bottom w:val="none" w:sz="0" w:space="0" w:color="auto"/>
        <w:right w:val="none" w:sz="0" w:space="0" w:color="auto"/>
      </w:divBdr>
    </w:div>
    <w:div w:id="2010056327">
      <w:bodyDiv w:val="1"/>
      <w:marLeft w:val="0"/>
      <w:marRight w:val="0"/>
      <w:marTop w:val="0"/>
      <w:marBottom w:val="0"/>
      <w:divBdr>
        <w:top w:val="none" w:sz="0" w:space="0" w:color="auto"/>
        <w:left w:val="none" w:sz="0" w:space="0" w:color="auto"/>
        <w:bottom w:val="none" w:sz="0" w:space="0" w:color="auto"/>
        <w:right w:val="none" w:sz="0" w:space="0" w:color="auto"/>
      </w:divBdr>
      <w:divsChild>
        <w:div w:id="339235191">
          <w:marLeft w:val="0"/>
          <w:marRight w:val="0"/>
          <w:marTop w:val="0"/>
          <w:marBottom w:val="0"/>
          <w:divBdr>
            <w:top w:val="none" w:sz="0" w:space="0" w:color="auto"/>
            <w:left w:val="none" w:sz="0" w:space="0" w:color="auto"/>
            <w:bottom w:val="none" w:sz="0" w:space="0" w:color="auto"/>
            <w:right w:val="none" w:sz="0" w:space="0" w:color="auto"/>
          </w:divBdr>
        </w:div>
        <w:div w:id="463013039">
          <w:marLeft w:val="0"/>
          <w:marRight w:val="0"/>
          <w:marTop w:val="0"/>
          <w:marBottom w:val="0"/>
          <w:divBdr>
            <w:top w:val="none" w:sz="0" w:space="0" w:color="auto"/>
            <w:left w:val="none" w:sz="0" w:space="0" w:color="auto"/>
            <w:bottom w:val="none" w:sz="0" w:space="0" w:color="auto"/>
            <w:right w:val="none" w:sz="0" w:space="0" w:color="auto"/>
          </w:divBdr>
        </w:div>
        <w:div w:id="674378179">
          <w:marLeft w:val="0"/>
          <w:marRight w:val="0"/>
          <w:marTop w:val="0"/>
          <w:marBottom w:val="0"/>
          <w:divBdr>
            <w:top w:val="none" w:sz="0" w:space="0" w:color="auto"/>
            <w:left w:val="none" w:sz="0" w:space="0" w:color="auto"/>
            <w:bottom w:val="none" w:sz="0" w:space="0" w:color="auto"/>
            <w:right w:val="none" w:sz="0" w:space="0" w:color="auto"/>
          </w:divBdr>
        </w:div>
        <w:div w:id="699357972">
          <w:marLeft w:val="0"/>
          <w:marRight w:val="0"/>
          <w:marTop w:val="0"/>
          <w:marBottom w:val="0"/>
          <w:divBdr>
            <w:top w:val="none" w:sz="0" w:space="0" w:color="auto"/>
            <w:left w:val="none" w:sz="0" w:space="0" w:color="auto"/>
            <w:bottom w:val="none" w:sz="0" w:space="0" w:color="auto"/>
            <w:right w:val="none" w:sz="0" w:space="0" w:color="auto"/>
          </w:divBdr>
        </w:div>
        <w:div w:id="790588050">
          <w:marLeft w:val="0"/>
          <w:marRight w:val="0"/>
          <w:marTop w:val="0"/>
          <w:marBottom w:val="0"/>
          <w:divBdr>
            <w:top w:val="none" w:sz="0" w:space="0" w:color="auto"/>
            <w:left w:val="none" w:sz="0" w:space="0" w:color="auto"/>
            <w:bottom w:val="none" w:sz="0" w:space="0" w:color="auto"/>
            <w:right w:val="none" w:sz="0" w:space="0" w:color="auto"/>
          </w:divBdr>
        </w:div>
        <w:div w:id="911282567">
          <w:marLeft w:val="0"/>
          <w:marRight w:val="0"/>
          <w:marTop w:val="0"/>
          <w:marBottom w:val="0"/>
          <w:divBdr>
            <w:top w:val="none" w:sz="0" w:space="0" w:color="auto"/>
            <w:left w:val="none" w:sz="0" w:space="0" w:color="auto"/>
            <w:bottom w:val="none" w:sz="0" w:space="0" w:color="auto"/>
            <w:right w:val="none" w:sz="0" w:space="0" w:color="auto"/>
          </w:divBdr>
        </w:div>
        <w:div w:id="963344672">
          <w:marLeft w:val="0"/>
          <w:marRight w:val="0"/>
          <w:marTop w:val="0"/>
          <w:marBottom w:val="0"/>
          <w:divBdr>
            <w:top w:val="none" w:sz="0" w:space="0" w:color="auto"/>
            <w:left w:val="none" w:sz="0" w:space="0" w:color="auto"/>
            <w:bottom w:val="none" w:sz="0" w:space="0" w:color="auto"/>
            <w:right w:val="none" w:sz="0" w:space="0" w:color="auto"/>
          </w:divBdr>
        </w:div>
        <w:div w:id="1609659099">
          <w:marLeft w:val="0"/>
          <w:marRight w:val="0"/>
          <w:marTop w:val="0"/>
          <w:marBottom w:val="0"/>
          <w:divBdr>
            <w:top w:val="none" w:sz="0" w:space="0" w:color="auto"/>
            <w:left w:val="none" w:sz="0" w:space="0" w:color="auto"/>
            <w:bottom w:val="none" w:sz="0" w:space="0" w:color="auto"/>
            <w:right w:val="none" w:sz="0" w:space="0" w:color="auto"/>
          </w:divBdr>
        </w:div>
        <w:div w:id="1715274717">
          <w:marLeft w:val="0"/>
          <w:marRight w:val="0"/>
          <w:marTop w:val="0"/>
          <w:marBottom w:val="0"/>
          <w:divBdr>
            <w:top w:val="none" w:sz="0" w:space="0" w:color="auto"/>
            <w:left w:val="none" w:sz="0" w:space="0" w:color="auto"/>
            <w:bottom w:val="none" w:sz="0" w:space="0" w:color="auto"/>
            <w:right w:val="none" w:sz="0" w:space="0" w:color="auto"/>
          </w:divBdr>
        </w:div>
        <w:div w:id="1832941324">
          <w:marLeft w:val="0"/>
          <w:marRight w:val="0"/>
          <w:marTop w:val="0"/>
          <w:marBottom w:val="0"/>
          <w:divBdr>
            <w:top w:val="none" w:sz="0" w:space="0" w:color="auto"/>
            <w:left w:val="none" w:sz="0" w:space="0" w:color="auto"/>
            <w:bottom w:val="none" w:sz="0" w:space="0" w:color="auto"/>
            <w:right w:val="none" w:sz="0" w:space="0" w:color="auto"/>
          </w:divBdr>
        </w:div>
        <w:div w:id="2092775165">
          <w:marLeft w:val="0"/>
          <w:marRight w:val="0"/>
          <w:marTop w:val="0"/>
          <w:marBottom w:val="0"/>
          <w:divBdr>
            <w:top w:val="none" w:sz="0" w:space="0" w:color="auto"/>
            <w:left w:val="none" w:sz="0" w:space="0" w:color="auto"/>
            <w:bottom w:val="none" w:sz="0" w:space="0" w:color="auto"/>
            <w:right w:val="none" w:sz="0" w:space="0" w:color="auto"/>
          </w:divBdr>
        </w:div>
      </w:divsChild>
    </w:div>
    <w:div w:id="2091999392">
      <w:bodyDiv w:val="1"/>
      <w:marLeft w:val="0"/>
      <w:marRight w:val="0"/>
      <w:marTop w:val="0"/>
      <w:marBottom w:val="0"/>
      <w:divBdr>
        <w:top w:val="none" w:sz="0" w:space="0" w:color="auto"/>
        <w:left w:val="none" w:sz="0" w:space="0" w:color="auto"/>
        <w:bottom w:val="none" w:sz="0" w:space="0" w:color="auto"/>
        <w:right w:val="none" w:sz="0" w:space="0" w:color="auto"/>
      </w:divBdr>
      <w:divsChild>
        <w:div w:id="1147167867">
          <w:marLeft w:val="0"/>
          <w:marRight w:val="0"/>
          <w:marTop w:val="0"/>
          <w:marBottom w:val="0"/>
          <w:divBdr>
            <w:top w:val="none" w:sz="0" w:space="0" w:color="auto"/>
            <w:left w:val="none" w:sz="0" w:space="0" w:color="auto"/>
            <w:bottom w:val="none" w:sz="0" w:space="0" w:color="auto"/>
            <w:right w:val="none" w:sz="0" w:space="0" w:color="auto"/>
          </w:divBdr>
        </w:div>
        <w:div w:id="20008863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8A6B6ED4538E194BAF78F13EB96F2F86" ma:contentTypeVersion="21" ma:contentTypeDescription="Crie um novo documento." ma:contentTypeScope="" ma:versionID="bd4b53f7543df4c7d25530180ef5d6cf">
  <xsd:schema xmlns:xsd="http://www.w3.org/2001/XMLSchema" xmlns:xs="http://www.w3.org/2001/XMLSchema" xmlns:p="http://schemas.microsoft.com/office/2006/metadata/properties" xmlns:ns1="http://schemas.microsoft.com/sharepoint/v3" xmlns:ns2="f05a4387-5b93-4166-bc98-7f5883bbf940" xmlns:ns3="87847bdd-0d1e-4443-ba0f-c590836cc127" targetNamespace="http://schemas.microsoft.com/office/2006/metadata/properties" ma:root="true" ma:fieldsID="2073c6539d2b50a8b933170505c84842" ns1:_="" ns2:_="" ns3:_="">
    <xsd:import namespace="http://schemas.microsoft.com/sharepoint/v3"/>
    <xsd:import namespace="f05a4387-5b93-4166-bc98-7f5883bbf940"/>
    <xsd:import namespace="87847bdd-0d1e-4443-ba0f-c590836cc127"/>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1:_ip_UnifiedCompliancePolicyProperties" minOccurs="0"/>
                <xsd:element ref="ns1:_ip_UnifiedCompliancePolicyUIAction"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Propriedades da Política de Conformidade Unificada" ma:hidden="true" ma:internalName="_ip_UnifiedCompliancePolicyProperties">
      <xsd:simpleType>
        <xsd:restriction base="dms:Note"/>
      </xsd:simpleType>
    </xsd:element>
    <xsd:element name="_ip_UnifiedCompliancePolicyUIAction" ma:index="19"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5a4387-5b93-4166-bc98-7f5883bbf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Flow_SignoffStatus" ma:index="22" nillable="true" ma:displayName="Status de liberação" ma:internalName="Status_x0020_de_x0020_libera_x00e7__x00e3_o">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Marcações de imagem" ma:readOnly="false" ma:fieldId="{5cf76f15-5ced-4ddc-b409-7134ff3c332f}" ma:taxonomyMulti="true" ma:sspId="c79109d5-e067-4a55-9611-ccbaa98b80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847bdd-0d1e-4443-ba0f-c590836cc127"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element name="TaxCatchAll" ma:index="26" nillable="true" ma:displayName="Taxonomy Catch All Column" ma:hidden="true" ma:list="{c6dbf7a9-4a9d-45a6-9858-3a2d5251772f}" ma:internalName="TaxCatchAll" ma:showField="CatchAllData" ma:web="87847bdd-0d1e-4443-ba0f-c590836cc1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05a4387-5b93-4166-bc98-7f5883bbf940">
      <Terms xmlns="http://schemas.microsoft.com/office/infopath/2007/PartnerControls"/>
    </lcf76f155ced4ddcb4097134ff3c332f>
    <_Flow_SignoffStatus xmlns="f05a4387-5b93-4166-bc98-7f5883bbf940" xsi:nil="true"/>
    <_ip_UnifiedCompliancePolicyProperties xmlns="http://schemas.microsoft.com/sharepoint/v3" xsi:nil="true"/>
    <TaxCatchAll xmlns="87847bdd-0d1e-4443-ba0f-c590836cc12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66A73-AA5B-4369-A05F-D1378DB2126B}">
  <ds:schemaRefs>
    <ds:schemaRef ds:uri="http://schemas.microsoft.com/sharepoint/v3/contenttype/forms"/>
  </ds:schemaRefs>
</ds:datastoreItem>
</file>

<file path=customXml/itemProps2.xml><?xml version="1.0" encoding="utf-8"?>
<ds:datastoreItem xmlns:ds="http://schemas.openxmlformats.org/officeDocument/2006/customXml" ds:itemID="{532CD216-2D4C-40B0-ACDC-0AC6CA757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5a4387-5b93-4166-bc98-7f5883bbf940"/>
    <ds:schemaRef ds:uri="87847bdd-0d1e-4443-ba0f-c590836cc1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CFC474-0D90-498F-A6C0-21F8EBB6E4CD}">
  <ds:schemaRefs>
    <ds:schemaRef ds:uri="http://schemas.microsoft.com/office/2006/metadata/properties"/>
    <ds:schemaRef ds:uri="http://schemas.microsoft.com/office/infopath/2007/PartnerControls"/>
    <ds:schemaRef ds:uri="http://schemas.microsoft.com/sharepoint/v3"/>
    <ds:schemaRef ds:uri="f05a4387-5b93-4166-bc98-7f5883bbf940"/>
    <ds:schemaRef ds:uri="87847bdd-0d1e-4443-ba0f-c590836cc127"/>
  </ds:schemaRefs>
</ds:datastoreItem>
</file>

<file path=customXml/itemProps4.xml><?xml version="1.0" encoding="utf-8"?>
<ds:datastoreItem xmlns:ds="http://schemas.openxmlformats.org/officeDocument/2006/customXml" ds:itemID="{3DB5D4D4-F8F0-476F-B0FD-3ADEAAE15A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TotalTime>
  <Pages>9</Pages>
  <Words>3817</Words>
  <Characters>20616</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SESC</dc:creator>
  <cp:keywords/>
  <dc:description/>
  <cp:lastModifiedBy>LEONARDO CIPRIANO NUNES</cp:lastModifiedBy>
  <cp:revision>10</cp:revision>
  <cp:lastPrinted>2010-11-10T13:01:00Z</cp:lastPrinted>
  <dcterms:created xsi:type="dcterms:W3CDTF">2024-02-27T14:52:00Z</dcterms:created>
  <dcterms:modified xsi:type="dcterms:W3CDTF">2024-03-15T11:05:00Z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0x0101008A6B6ED4538E194BAF78F13EB96F2F86</vt:lpwstr>
  </property>
</Properties>
</file>